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4C0C82" w:rsidRPr="00C76A72" w14:paraId="0119EEA0" w14:textId="77777777" w:rsidTr="003B5DB2">
        <w:trPr>
          <w:trHeight w:val="2410"/>
        </w:trPr>
        <w:tc>
          <w:tcPr>
            <w:tcW w:w="5495" w:type="dxa"/>
          </w:tcPr>
          <w:p w14:paraId="3D0C34C3" w14:textId="77777777" w:rsidR="004C0C82" w:rsidRPr="00C76A72" w:rsidRDefault="004C0C82" w:rsidP="003B5DB2">
            <w:pPr>
              <w:pStyle w:val="a6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187F6AC" wp14:editId="380EFFAC">
                  <wp:simplePos x="0" y="0"/>
                  <wp:positionH relativeFrom="column">
                    <wp:posOffset>-1579245</wp:posOffset>
                  </wp:positionH>
                  <wp:positionV relativeFrom="paragraph">
                    <wp:posOffset>506730</wp:posOffset>
                  </wp:positionV>
                  <wp:extent cx="918845" cy="914400"/>
                  <wp:effectExtent l="19050" t="0" r="0" b="0"/>
                  <wp:wrapNone/>
                  <wp:docPr id="28" name="Рисунок 14" descr="pho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5415">
              <w:rPr>
                <w:rFonts w:ascii="Times New Roman" w:hAnsi="Times New Roman"/>
                <w:noProof/>
                <w:sz w:val="24"/>
                <w:szCs w:val="24"/>
              </w:rPr>
              <w:pict w14:anchorId="3273457F">
                <v:shapetype id="_x0000_t151" coordsize="21600,21600" o:spt="151" adj="11796480,5400" path="al10800,10800,10800,10800@2@14al10800,10800@0@0@2@14m@25@17l@26@17m@25@18l@26@18al10800,10800@0@0@1@15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sum #1 10800 0"/>
                    <v:f eqn="prod @16 1 2"/>
                    <v:f eqn="sum 21600 0 @17"/>
                    <v:f eqn="sum 10800 0 #1"/>
                    <v:f eqn="prod @19 1 2"/>
                    <v:f eqn="prod @20 @20 1"/>
                    <v:f eqn="prod #1 #1 1"/>
                    <v:f eqn="sum @22 0 @21"/>
                    <v:f eqn="sqrt @23"/>
                    <v:f eqn="sum 10800 0 @24"/>
                    <v:f eqn="sum @24 10800 0"/>
                    <v:f eqn="val 10800"/>
                    <v:f eqn="cos @17 #0"/>
                    <v:f eqn="sin @17 #0"/>
                    <v:f eqn="sum @28 10800 0"/>
                    <v:f eqn="sum @29 10800 0"/>
                    <v:f eqn="sum 10800 0 @28"/>
                    <v:f eqn="sum 10800 0 @29"/>
                  </v:formulas>
                  <v:path textpathok="t" o:connecttype="custom" o:connectlocs="10800,0;@30,@31;10800,@19;@32,@31;10800,@17;@25,10800;10800,@18;@26,10800;10800,@16;@30,@33;10800,21600;@32,@33"/>
                  <v:textpath on="t" fitshape="t"/>
                  <v:handles>
                    <v:h position="#1,#0" polar="10800,10800" radiusrange="4320,10800"/>
                  </v:handles>
                  <o:lock v:ext="edit" text="t" shapetype="t"/>
                </v:shapetype>
                <v:shape id="_x0000_s1026" type="#_x0000_t151" style="position:absolute;margin-left:-39.1pt;margin-top:.4pt;width:144.75pt;height:125.75pt;z-index:251661312;mso-position-horizontal-relative:margin;mso-position-vertical-relative:margin" fillcolor="red" strokecolor="yellow">
                  <v:shadow color="#868686"/>
                  <v:textpath style="font-family:&quot;Segoe Print&quot;;font-size:10pt;font-weight:bold;v-text-kern:t" trim="t" fitpath="t" string="Районный конкурс &#10;&quot;Новогодний фейерверк&#10;&#10;&#10;&#10;чудес&quot;&#10;"/>
                  <w10:wrap type="square" anchorx="margin" anchory="margin"/>
                </v:shape>
              </w:pict>
            </w:r>
          </w:p>
        </w:tc>
        <w:tc>
          <w:tcPr>
            <w:tcW w:w="4536" w:type="dxa"/>
          </w:tcPr>
          <w:p w14:paraId="28D4A711" w14:textId="59FE9ED6" w:rsidR="004C0C82" w:rsidRPr="00C76A72" w:rsidRDefault="004C0C82" w:rsidP="003B5DB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4337C" w14:textId="77777777" w:rsidR="004C0C82" w:rsidRPr="00C76A72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F980133" w14:textId="4C90E685" w:rsidR="004C0C82" w:rsidRPr="00C76A72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 о районном конкурсе </w:t>
      </w:r>
      <w:r w:rsidR="00A5117F">
        <w:rPr>
          <w:rFonts w:ascii="Times New Roman" w:hAnsi="Times New Roman" w:cs="Times New Roman"/>
          <w:b/>
          <w:sz w:val="24"/>
          <w:szCs w:val="24"/>
        </w:rPr>
        <w:t>на лучшую елочную игрушку и новогоднее оформление</w:t>
      </w:r>
    </w:p>
    <w:p w14:paraId="0572EF14" w14:textId="77777777" w:rsidR="004C0C82" w:rsidRPr="00C76A72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>«Новогодний фейерверк чудес»</w:t>
      </w:r>
    </w:p>
    <w:p w14:paraId="254A74F6" w14:textId="77777777" w:rsidR="004C0C82" w:rsidRPr="00C76A72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5B8AA" w14:textId="77777777" w:rsidR="004C0C82" w:rsidRPr="00C76A72" w:rsidRDefault="004C0C82" w:rsidP="004C0C82">
      <w:pPr>
        <w:tabs>
          <w:tab w:val="left" w:pos="709"/>
          <w:tab w:val="left" w:pos="2835"/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6A72">
        <w:rPr>
          <w:rFonts w:ascii="Times New Roman" w:hAnsi="Times New Roman" w:cs="Times New Roman"/>
          <w:b/>
          <w:sz w:val="24"/>
          <w:szCs w:val="24"/>
        </w:rPr>
        <w:t>. Организаторы конкурса</w:t>
      </w:r>
    </w:p>
    <w:p w14:paraId="09F21AE5" w14:textId="7B66973B" w:rsidR="004C0C82" w:rsidRPr="00C76A72" w:rsidRDefault="004C0C82" w:rsidP="004C0C82">
      <w:pPr>
        <w:tabs>
          <w:tab w:val="left" w:pos="284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5117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76A72">
        <w:rPr>
          <w:rFonts w:ascii="Times New Roman" w:hAnsi="Times New Roman" w:cs="Times New Roman"/>
          <w:sz w:val="24"/>
          <w:szCs w:val="24"/>
        </w:rPr>
        <w:t>учреждение культуры «Стерлитамакский районный Дворец культуры»</w:t>
      </w:r>
      <w:r w:rsidR="00A5117F"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Стерлитамакский район Республики Башкортостан</w:t>
      </w:r>
    </w:p>
    <w:p w14:paraId="27FE7E29" w14:textId="774C5F79" w:rsidR="004C0C82" w:rsidRPr="00C76A72" w:rsidRDefault="00A5117F" w:rsidP="00A5117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C82" w:rsidRPr="00C76A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93AC2DC" w14:textId="685F96A8" w:rsidR="004C0C82" w:rsidRPr="00C76A72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 xml:space="preserve">Конкурс «Новогодний фейерверк чудес» проводится в Муниципальном </w:t>
      </w:r>
      <w:r w:rsidR="00433749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C76A72">
        <w:rPr>
          <w:rFonts w:ascii="Times New Roman" w:hAnsi="Times New Roman" w:cs="Times New Roman"/>
          <w:sz w:val="24"/>
          <w:szCs w:val="24"/>
        </w:rPr>
        <w:t>учреждении культуры «Стерлитамакский районный Дворец культуры» и его структурных подразделениях сельских Домах культуры и сельских клубах.</w:t>
      </w:r>
    </w:p>
    <w:p w14:paraId="0E525535" w14:textId="77777777" w:rsidR="004C0C82" w:rsidRPr="00C76A72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Положение определяет цели, участников, сроки проведения, форму организации и подведения итогов конкурса.</w:t>
      </w:r>
    </w:p>
    <w:p w14:paraId="079B7938" w14:textId="77777777" w:rsidR="004C0C82" w:rsidRPr="00C76A72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61E33" w14:textId="1FB83146" w:rsidR="004C0C82" w:rsidRPr="00C76A72" w:rsidRDefault="00433749" w:rsidP="0043374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C82" w:rsidRPr="00C76A72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14:paraId="1E4187F6" w14:textId="77777777" w:rsidR="004C0C82" w:rsidRPr="00C76A72" w:rsidRDefault="004C0C82" w:rsidP="004C0C82">
      <w:pPr>
        <w:pStyle w:val="aa"/>
        <w:shd w:val="clear" w:color="auto" w:fill="FFFFFF"/>
        <w:spacing w:before="0" w:beforeAutospacing="0" w:after="0" w:afterAutospacing="0"/>
        <w:jc w:val="both"/>
      </w:pPr>
      <w:r w:rsidRPr="00C76A72">
        <w:rPr>
          <w:u w:val="single"/>
        </w:rPr>
        <w:t>Цель конкурса</w:t>
      </w:r>
      <w:r w:rsidRPr="00C76A72">
        <w:t>:</w:t>
      </w:r>
    </w:p>
    <w:p w14:paraId="53099E8A" w14:textId="311CBE71" w:rsidR="004C0C82" w:rsidRPr="00433749" w:rsidRDefault="00433749" w:rsidP="0043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C0C82" w:rsidRPr="00433749">
        <w:rPr>
          <w:rFonts w:ascii="Times New Roman" w:hAnsi="Times New Roman" w:cs="Times New Roman"/>
          <w:sz w:val="24"/>
          <w:szCs w:val="24"/>
        </w:rPr>
        <w:t>азвитие творческой инициативы и самостоятельной активности культработников и участников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 w:rsidR="004C0C82" w:rsidRPr="00433749">
        <w:rPr>
          <w:rFonts w:ascii="Times New Roman" w:hAnsi="Times New Roman" w:cs="Times New Roman"/>
          <w:sz w:val="24"/>
          <w:szCs w:val="24"/>
        </w:rPr>
        <w:t>;</w:t>
      </w:r>
    </w:p>
    <w:p w14:paraId="3313FA7C" w14:textId="77777777" w:rsidR="004C0C82" w:rsidRPr="00C76A72" w:rsidRDefault="004C0C82" w:rsidP="004C0C82">
      <w:pPr>
        <w:pStyle w:val="aa"/>
        <w:shd w:val="clear" w:color="auto" w:fill="FFFFFF"/>
        <w:spacing w:before="0" w:beforeAutospacing="0" w:after="0" w:afterAutospacing="0"/>
        <w:jc w:val="both"/>
      </w:pPr>
      <w:r w:rsidRPr="00C76A72">
        <w:rPr>
          <w:u w:val="single"/>
        </w:rPr>
        <w:t>Задачи конкурса</w:t>
      </w:r>
      <w:r w:rsidRPr="00C76A72">
        <w:t>:</w:t>
      </w:r>
    </w:p>
    <w:p w14:paraId="00E14E1F" w14:textId="5D146783" w:rsidR="004C0C82" w:rsidRPr="00433749" w:rsidRDefault="004C0C82" w:rsidP="004C0C82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33749">
        <w:t>разв</w:t>
      </w:r>
      <w:r w:rsidR="00433749" w:rsidRPr="00433749">
        <w:t>итие</w:t>
      </w:r>
      <w:r w:rsidRPr="00433749">
        <w:t xml:space="preserve"> креативно</w:t>
      </w:r>
      <w:r w:rsidR="00433749" w:rsidRPr="00433749">
        <w:t>го</w:t>
      </w:r>
      <w:r w:rsidRPr="00433749">
        <w:t xml:space="preserve"> мышлени</w:t>
      </w:r>
      <w:r w:rsidR="00433749" w:rsidRPr="00433749">
        <w:t>я</w:t>
      </w:r>
      <w:r w:rsidRPr="00433749">
        <w:t xml:space="preserve"> жителей района, их художественный вкус и творческую инициативу;</w:t>
      </w:r>
    </w:p>
    <w:p w14:paraId="51F80E84" w14:textId="1BA4EBA7" w:rsidR="00433749" w:rsidRPr="00433749" w:rsidRDefault="00433749" w:rsidP="004C0C82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33749">
        <w:rPr>
          <w:color w:val="000000"/>
          <w:shd w:val="clear" w:color="auto" w:fill="FFFFFF"/>
        </w:rPr>
        <w:t>создание праздничной атмосферы и вовлечение жителей района в творческий процесс по изготовлению авторской елочной игрушки</w:t>
      </w:r>
    </w:p>
    <w:p w14:paraId="5E7EBB53" w14:textId="36C2C034" w:rsidR="004C0C82" w:rsidRPr="00433749" w:rsidRDefault="004C0C82" w:rsidP="004C0C8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49">
        <w:rPr>
          <w:rFonts w:ascii="Times New Roman" w:eastAsia="Times New Roman" w:hAnsi="Times New Roman" w:cs="Times New Roman"/>
          <w:sz w:val="24"/>
          <w:szCs w:val="24"/>
        </w:rPr>
        <w:t xml:space="preserve">развитие и реализация творческих способностей жителей </w:t>
      </w:r>
      <w:proofErr w:type="spellStart"/>
      <w:r w:rsidRPr="00433749">
        <w:rPr>
          <w:rFonts w:ascii="Times New Roman" w:eastAsia="Times New Roman" w:hAnsi="Times New Roman" w:cs="Times New Roman"/>
          <w:sz w:val="24"/>
          <w:szCs w:val="24"/>
        </w:rPr>
        <w:t>Стерлитамакского</w:t>
      </w:r>
      <w:proofErr w:type="spellEnd"/>
      <w:r w:rsidRPr="0043374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14:paraId="3EE5449B" w14:textId="77777777" w:rsidR="004C0C82" w:rsidRPr="00C76A72" w:rsidRDefault="004C0C82" w:rsidP="004C0C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BC49D" w14:textId="77777777" w:rsidR="00433749" w:rsidRDefault="00433749" w:rsidP="00433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37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C82" w:rsidRPr="00433749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14:paraId="34BDBB92" w14:textId="6AB96416" w:rsidR="004C0C82" w:rsidRPr="00433749" w:rsidRDefault="004C0C82" w:rsidP="00433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конкурсе принимают все культурно-досуговые учреждения </w:t>
      </w:r>
      <w:proofErr w:type="spellStart"/>
      <w:r w:rsidRPr="00C76A72">
        <w:rPr>
          <w:rFonts w:ascii="Times New Roman" w:hAnsi="Times New Roman" w:cs="Times New Roman"/>
          <w:b/>
          <w:sz w:val="24"/>
          <w:szCs w:val="24"/>
          <w:u w:val="single"/>
        </w:rPr>
        <w:t>Стерлитамакского</w:t>
      </w:r>
      <w:proofErr w:type="spellEnd"/>
      <w:r w:rsidRPr="00C76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района, принять участие необходимо во всех </w:t>
      </w:r>
      <w:r w:rsidR="00433749" w:rsidRPr="0043374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B568F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="00433749" w:rsidRPr="0043374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76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номинациях. </w:t>
      </w:r>
    </w:p>
    <w:p w14:paraId="6261E3FF" w14:textId="507950C1" w:rsidR="004C0C82" w:rsidRDefault="004C0C82" w:rsidP="004C0C82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E21">
        <w:rPr>
          <w:rFonts w:ascii="Times New Roman" w:hAnsi="Times New Roman" w:cs="Times New Roman"/>
          <w:sz w:val="24"/>
          <w:szCs w:val="24"/>
        </w:rPr>
        <w:t xml:space="preserve">Конкурс новогоднего оформления помещений </w:t>
      </w:r>
      <w:r w:rsidR="003B568F">
        <w:rPr>
          <w:rFonts w:ascii="Times New Roman" w:hAnsi="Times New Roman" w:cs="Times New Roman"/>
          <w:sz w:val="24"/>
          <w:szCs w:val="24"/>
        </w:rPr>
        <w:t>и прилегающих территорий.</w:t>
      </w:r>
    </w:p>
    <w:p w14:paraId="71BBCC78" w14:textId="09F6EB6F" w:rsidR="003B568F" w:rsidRPr="003B568F" w:rsidRDefault="003B568F" w:rsidP="004C0C82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568F">
        <w:rPr>
          <w:rFonts w:ascii="Times New Roman" w:hAnsi="Times New Roman" w:cs="Times New Roman"/>
          <w:color w:val="000000"/>
          <w:shd w:val="clear" w:color="auto" w:fill="FFFFFF"/>
        </w:rPr>
        <w:t>Творческий конкурс на лучшую елочную игрушку «Фабрика Деда Мороза»</w:t>
      </w:r>
    </w:p>
    <w:p w14:paraId="4B12269C" w14:textId="5099D8C3" w:rsidR="00433749" w:rsidRPr="00E83879" w:rsidRDefault="004C0C82" w:rsidP="00E838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79">
        <w:rPr>
          <w:rFonts w:ascii="Times New Roman" w:hAnsi="Times New Roman" w:cs="Times New Roman"/>
          <w:b/>
          <w:bCs/>
          <w:sz w:val="24"/>
          <w:szCs w:val="24"/>
        </w:rPr>
        <w:t>Для участия в конкурсе необходимо</w:t>
      </w:r>
      <w:r w:rsidR="00433749" w:rsidRPr="00E838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4488BE" w14:textId="119DE420" w:rsidR="00433749" w:rsidRDefault="00433749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и организовать новогоднее оформление здани</w:t>
      </w:r>
      <w:r w:rsidR="00D66A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 (окон, фасада, площади и т.д.)</w:t>
      </w:r>
      <w:r w:rsidR="00D66AD0">
        <w:rPr>
          <w:rFonts w:ascii="Times New Roman" w:hAnsi="Times New Roman" w:cs="Times New Roman"/>
          <w:sz w:val="24"/>
          <w:szCs w:val="24"/>
        </w:rPr>
        <w:t>.</w:t>
      </w:r>
    </w:p>
    <w:p w14:paraId="0B1363D0" w14:textId="77777777" w:rsidR="00D66AD0" w:rsidRDefault="00433749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конкурс среди населения на лучшую новогоднюю игрушку</w:t>
      </w:r>
      <w:r w:rsidR="00D66A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361189" w14:textId="611F27A7" w:rsidR="00D66AD0" w:rsidRDefault="00D66AD0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или видео новогоднего оформления и лучших работ (не более 3-х) разместить в группах учреждений культуры в социальных сетях.</w:t>
      </w:r>
    </w:p>
    <w:p w14:paraId="6864408B" w14:textId="3CF5C405" w:rsidR="00433749" w:rsidRPr="00433749" w:rsidRDefault="00D66AD0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6AD0">
        <w:rPr>
          <w:rFonts w:ascii="Times New Roman" w:hAnsi="Times New Roman" w:cs="Times New Roman"/>
          <w:b/>
          <w:bCs/>
          <w:sz w:val="24"/>
          <w:szCs w:val="24"/>
        </w:rPr>
        <w:t>С 1 по 15 декабря 2020 года</w:t>
      </w:r>
      <w:r>
        <w:rPr>
          <w:rFonts w:ascii="Times New Roman" w:hAnsi="Times New Roman" w:cs="Times New Roman"/>
          <w:sz w:val="24"/>
          <w:szCs w:val="24"/>
        </w:rPr>
        <w:t xml:space="preserve"> заполнить</w:t>
      </w:r>
      <w:r w:rsidR="00433749" w:rsidRPr="00433749">
        <w:rPr>
          <w:rFonts w:ascii="Times New Roman" w:hAnsi="Times New Roman" w:cs="Times New Roman"/>
          <w:sz w:val="24"/>
          <w:szCs w:val="24"/>
        </w:rPr>
        <w:t xml:space="preserve"> 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433749" w:rsidRPr="00433749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6" w:history="1">
        <w:r w:rsidR="00542CAE" w:rsidRPr="00F874F4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https://docs.google.com/forms/d/13u049h5d5aZwD9SGroSJ-co0Ny6qIxT_z9VvcSi67_U/edit</w:t>
        </w:r>
      </w:hyperlink>
      <w:r w:rsidR="00542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71E20" w14:textId="77777777" w:rsidR="004C0C82" w:rsidRPr="00C76A72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5EA5B" w14:textId="762E6ABD" w:rsidR="004C0C82" w:rsidRPr="00C76A72" w:rsidRDefault="004C0C82" w:rsidP="004C0C82">
      <w:pPr>
        <w:pStyle w:val="aa"/>
        <w:spacing w:before="0" w:beforeAutospacing="0" w:after="0" w:afterAutospacing="0"/>
        <w:jc w:val="both"/>
        <w:rPr>
          <w:u w:val="single"/>
        </w:rPr>
      </w:pPr>
      <w:r w:rsidRPr="00C76A72">
        <w:rPr>
          <w:u w:val="single"/>
        </w:rPr>
        <w:t xml:space="preserve">Оценка проводиться </w:t>
      </w:r>
      <w:r w:rsidR="004E15B0">
        <w:rPr>
          <w:u w:val="single"/>
        </w:rPr>
        <w:t>по</w:t>
      </w:r>
      <w:r w:rsidRPr="00C76A72">
        <w:rPr>
          <w:u w:val="single"/>
        </w:rPr>
        <w:t>этап</w:t>
      </w:r>
      <w:r w:rsidR="004E15B0">
        <w:rPr>
          <w:u w:val="single"/>
        </w:rPr>
        <w:t>но</w:t>
      </w:r>
      <w:r w:rsidRPr="00C76A72">
        <w:rPr>
          <w:u w:val="single"/>
        </w:rPr>
        <w:t>:</w:t>
      </w:r>
    </w:p>
    <w:p w14:paraId="46793302" w14:textId="77777777" w:rsidR="00B02A08" w:rsidRPr="008A5415" w:rsidRDefault="004E15B0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8A5415">
        <w:rPr>
          <w:color w:val="000000"/>
          <w:shd w:val="clear" w:color="auto" w:fill="FFFFFF"/>
        </w:rPr>
        <w:t>п</w:t>
      </w:r>
      <w:r w:rsidR="006D394A" w:rsidRPr="008A5415">
        <w:rPr>
          <w:color w:val="000000"/>
          <w:shd w:val="clear" w:color="auto" w:fill="FFFFFF"/>
        </w:rPr>
        <w:t>рием заявок до 1</w:t>
      </w:r>
      <w:r w:rsidRPr="008A5415">
        <w:rPr>
          <w:color w:val="000000"/>
          <w:shd w:val="clear" w:color="auto" w:fill="FFFFFF"/>
        </w:rPr>
        <w:t>5</w:t>
      </w:r>
      <w:r w:rsidR="006D394A" w:rsidRPr="008A5415">
        <w:rPr>
          <w:color w:val="000000"/>
          <w:shd w:val="clear" w:color="auto" w:fill="FFFFFF"/>
        </w:rPr>
        <w:t xml:space="preserve"> декабря</w:t>
      </w:r>
      <w:r w:rsidRPr="008A5415">
        <w:rPr>
          <w:color w:val="000000"/>
          <w:shd w:val="clear" w:color="auto" w:fill="FFFFFF"/>
        </w:rPr>
        <w:t xml:space="preserve"> 2020 года;</w:t>
      </w:r>
    </w:p>
    <w:p w14:paraId="0C394426" w14:textId="77777777" w:rsidR="00B02A08" w:rsidRPr="008A5415" w:rsidRDefault="004E15B0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8A5415">
        <w:rPr>
          <w:color w:val="000000"/>
          <w:shd w:val="clear" w:color="auto" w:fill="FFFFFF"/>
        </w:rPr>
        <w:lastRenderedPageBreak/>
        <w:t>о</w:t>
      </w:r>
      <w:r w:rsidR="006D394A" w:rsidRPr="008A5415">
        <w:rPr>
          <w:color w:val="000000"/>
          <w:shd w:val="clear" w:color="auto" w:fill="FFFFFF"/>
        </w:rPr>
        <w:t xml:space="preserve">тбор лучших работ </w:t>
      </w:r>
      <w:r w:rsidRPr="008A5415">
        <w:rPr>
          <w:color w:val="000000"/>
          <w:shd w:val="clear" w:color="auto" w:fill="FFFFFF"/>
        </w:rPr>
        <w:t>16 декабря</w:t>
      </w:r>
      <w:r w:rsidR="006D394A" w:rsidRPr="008A5415">
        <w:rPr>
          <w:color w:val="000000"/>
          <w:shd w:val="clear" w:color="auto" w:fill="FFFFFF"/>
        </w:rPr>
        <w:t xml:space="preserve"> 2020 года</w:t>
      </w:r>
      <w:r w:rsidRPr="008A5415">
        <w:rPr>
          <w:color w:val="000000"/>
          <w:shd w:val="clear" w:color="auto" w:fill="FFFFFF"/>
        </w:rPr>
        <w:t>;</w:t>
      </w:r>
    </w:p>
    <w:p w14:paraId="29C54A39" w14:textId="5FBDB799" w:rsidR="004B2150" w:rsidRPr="008A5415" w:rsidRDefault="004E15B0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8A5415">
        <w:rPr>
          <w:color w:val="000000"/>
          <w:shd w:val="clear" w:color="auto" w:fill="FFFFFF"/>
        </w:rPr>
        <w:t>г</w:t>
      </w:r>
      <w:r w:rsidR="006D394A" w:rsidRPr="008A5415">
        <w:rPr>
          <w:color w:val="000000"/>
          <w:shd w:val="clear" w:color="auto" w:fill="FFFFFF"/>
        </w:rPr>
        <w:t xml:space="preserve">олосование за лучшую работу продлится с </w:t>
      </w:r>
      <w:r w:rsidRPr="008A5415">
        <w:rPr>
          <w:color w:val="000000"/>
          <w:shd w:val="clear" w:color="auto" w:fill="FFFFFF"/>
        </w:rPr>
        <w:t>17</w:t>
      </w:r>
      <w:r w:rsidR="006D394A" w:rsidRPr="008A5415">
        <w:rPr>
          <w:color w:val="000000"/>
          <w:shd w:val="clear" w:color="auto" w:fill="FFFFFF"/>
        </w:rPr>
        <w:t xml:space="preserve"> по 2</w:t>
      </w:r>
      <w:r w:rsidRPr="008A5415">
        <w:rPr>
          <w:color w:val="000000"/>
          <w:shd w:val="clear" w:color="auto" w:fill="FFFFFF"/>
        </w:rPr>
        <w:t>0 декабря</w:t>
      </w:r>
      <w:r w:rsidR="006D394A" w:rsidRPr="008A5415">
        <w:rPr>
          <w:color w:val="000000"/>
          <w:shd w:val="clear" w:color="auto" w:fill="FFFFFF"/>
        </w:rPr>
        <w:t xml:space="preserve"> 2020 года.</w:t>
      </w:r>
    </w:p>
    <w:p w14:paraId="60C0565B" w14:textId="77777777" w:rsidR="00B02A08" w:rsidRPr="008A5415" w:rsidRDefault="00B02A08" w:rsidP="004B2150">
      <w:pPr>
        <w:pStyle w:val="aa"/>
        <w:spacing w:before="0" w:beforeAutospacing="0" w:after="0" w:afterAutospacing="0"/>
        <w:ind w:left="502"/>
        <w:jc w:val="center"/>
        <w:rPr>
          <w:b/>
          <w:lang w:val="en-US"/>
        </w:rPr>
      </w:pPr>
    </w:p>
    <w:p w14:paraId="4676993F" w14:textId="6A0F1C5F" w:rsidR="004C0C82" w:rsidRPr="00C76A72" w:rsidRDefault="004B2150" w:rsidP="004B2150">
      <w:pPr>
        <w:pStyle w:val="aa"/>
        <w:spacing w:before="0" w:beforeAutospacing="0" w:after="0" w:afterAutospacing="0"/>
        <w:ind w:left="502"/>
        <w:jc w:val="center"/>
        <w:rPr>
          <w:b/>
        </w:rPr>
      </w:pPr>
      <w:r>
        <w:rPr>
          <w:b/>
          <w:lang w:val="en-US"/>
        </w:rPr>
        <w:t xml:space="preserve">V. </w:t>
      </w:r>
      <w:r w:rsidR="004C0C82" w:rsidRPr="00C76A72">
        <w:rPr>
          <w:b/>
        </w:rPr>
        <w:t>Критерии оценки</w:t>
      </w:r>
      <w:bookmarkStart w:id="0" w:name="_GoBack"/>
      <w:bookmarkEnd w:id="0"/>
    </w:p>
    <w:p w14:paraId="045B8859" w14:textId="77777777" w:rsidR="00B02A08" w:rsidRDefault="00B02A08" w:rsidP="004C0C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F71B0" w14:textId="77777777" w:rsidR="004C0C82" w:rsidRPr="00C76A72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Идея;</w:t>
      </w:r>
    </w:p>
    <w:p w14:paraId="0BD956F7" w14:textId="77777777" w:rsidR="004C0C82" w:rsidRPr="00C76A72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Яркость;</w:t>
      </w:r>
    </w:p>
    <w:p w14:paraId="2BE9F61B" w14:textId="77777777" w:rsidR="004C0C82" w:rsidRPr="00C76A72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Оригинальность техники;</w:t>
      </w:r>
    </w:p>
    <w:p w14:paraId="49934260" w14:textId="77777777" w:rsidR="004C0C82" w:rsidRPr="00C76A72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Аккуратность выполнения работы.</w:t>
      </w:r>
    </w:p>
    <w:p w14:paraId="31662B2D" w14:textId="77777777" w:rsidR="004C0C82" w:rsidRPr="00C76A72" w:rsidRDefault="004C0C82" w:rsidP="004C0C82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3012" w14:textId="10BD29C7" w:rsidR="004C0C82" w:rsidRPr="00C76A72" w:rsidRDefault="004C0C82" w:rsidP="004C0C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B21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6A72">
        <w:rPr>
          <w:rFonts w:ascii="Times New Roman" w:hAnsi="Times New Roman" w:cs="Times New Roman"/>
          <w:b/>
          <w:sz w:val="24"/>
          <w:szCs w:val="24"/>
        </w:rPr>
        <w:t>. Итоги конкурса</w:t>
      </w:r>
    </w:p>
    <w:p w14:paraId="75471D42" w14:textId="77777777" w:rsidR="004C0C82" w:rsidRPr="00C76A72" w:rsidRDefault="004C0C82" w:rsidP="004C0C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9DF532" w14:textId="67F0F36D" w:rsidR="004E15B0" w:rsidRPr="004E15B0" w:rsidRDefault="00B02A08" w:rsidP="00B02A08">
      <w:pPr>
        <w:pStyle w:val="aa"/>
        <w:spacing w:before="0" w:beforeAutospacing="0" w:after="0" w:afterAutospacing="0"/>
        <w:ind w:left="502"/>
        <w:jc w:val="both"/>
      </w:pPr>
      <w:r>
        <w:rPr>
          <w:color w:val="000000"/>
          <w:shd w:val="clear" w:color="auto" w:fill="FFFFFF"/>
        </w:rPr>
        <w:t xml:space="preserve">Восемнадцать лучших работ в двух номинациях будут размещены в группе в социальной сети районного Дворца культуры. </w:t>
      </w:r>
      <w:r w:rsidR="004E15B0" w:rsidRPr="004E15B0">
        <w:rPr>
          <w:color w:val="000000"/>
          <w:shd w:val="clear" w:color="auto" w:fill="FFFFFF"/>
        </w:rPr>
        <w:t xml:space="preserve">Победители конкурса будут </w:t>
      </w:r>
      <w:r>
        <w:rPr>
          <w:color w:val="000000"/>
          <w:shd w:val="clear" w:color="auto" w:fill="FFFFFF"/>
        </w:rPr>
        <w:t xml:space="preserve">выявлены путем народного </w:t>
      </w:r>
      <w:r w:rsidR="004E15B0" w:rsidRPr="004E15B0">
        <w:rPr>
          <w:color w:val="000000"/>
          <w:shd w:val="clear" w:color="auto" w:fill="FFFFFF"/>
        </w:rPr>
        <w:t>интернет-голосования.</w:t>
      </w:r>
      <w:r>
        <w:rPr>
          <w:color w:val="000000"/>
          <w:shd w:val="clear" w:color="auto" w:fill="FFFFFF"/>
        </w:rPr>
        <w:t xml:space="preserve"> </w:t>
      </w:r>
      <w:r w:rsidR="004E15B0" w:rsidRPr="004E15B0">
        <w:rPr>
          <w:color w:val="000000"/>
          <w:shd w:val="clear" w:color="auto" w:fill="FFFFFF"/>
        </w:rPr>
        <w:t>Информация о результатах</w:t>
      </w:r>
      <w:r>
        <w:rPr>
          <w:color w:val="000000"/>
          <w:shd w:val="clear" w:color="auto" w:fill="FFFFFF"/>
        </w:rPr>
        <w:t xml:space="preserve"> конкурса</w:t>
      </w:r>
      <w:r w:rsidR="004E15B0" w:rsidRPr="004E15B0">
        <w:rPr>
          <w:color w:val="000000"/>
          <w:shd w:val="clear" w:color="auto" w:fill="FFFFFF"/>
        </w:rPr>
        <w:t xml:space="preserve"> будет размещена в группе МБУК </w:t>
      </w:r>
      <w:r>
        <w:rPr>
          <w:color w:val="000000"/>
          <w:shd w:val="clear" w:color="auto" w:fill="FFFFFF"/>
        </w:rPr>
        <w:t>«</w:t>
      </w:r>
      <w:r w:rsidR="004E15B0" w:rsidRPr="004E15B0">
        <w:rPr>
          <w:color w:val="000000"/>
          <w:shd w:val="clear" w:color="auto" w:fill="FFFFFF"/>
        </w:rPr>
        <w:t>СРДК</w:t>
      </w:r>
      <w:r>
        <w:rPr>
          <w:color w:val="000000"/>
          <w:shd w:val="clear" w:color="auto" w:fill="FFFFFF"/>
        </w:rPr>
        <w:t>».</w:t>
      </w:r>
    </w:p>
    <w:sectPr w:rsidR="004E15B0" w:rsidRPr="004E15B0" w:rsidSect="002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901"/>
    <w:multiLevelType w:val="multilevel"/>
    <w:tmpl w:val="47FE3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B70F8"/>
    <w:multiLevelType w:val="hybridMultilevel"/>
    <w:tmpl w:val="E2D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DDA"/>
    <w:multiLevelType w:val="hybridMultilevel"/>
    <w:tmpl w:val="22941394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0F07"/>
    <w:multiLevelType w:val="hybridMultilevel"/>
    <w:tmpl w:val="5D4A440A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9A7"/>
    <w:multiLevelType w:val="hybridMultilevel"/>
    <w:tmpl w:val="34367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0EA6B92"/>
    <w:multiLevelType w:val="multilevel"/>
    <w:tmpl w:val="226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16927"/>
    <w:multiLevelType w:val="hybridMultilevel"/>
    <w:tmpl w:val="73ACECD2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5944"/>
    <w:multiLevelType w:val="multilevel"/>
    <w:tmpl w:val="7CB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252E8"/>
    <w:multiLevelType w:val="hybridMultilevel"/>
    <w:tmpl w:val="151C1A4A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FD0"/>
    <w:multiLevelType w:val="multilevel"/>
    <w:tmpl w:val="BB5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93046"/>
    <w:multiLevelType w:val="multilevel"/>
    <w:tmpl w:val="58D2D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A0A6B"/>
    <w:multiLevelType w:val="hybridMultilevel"/>
    <w:tmpl w:val="C41298EE"/>
    <w:lvl w:ilvl="0" w:tplc="849252F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320983"/>
    <w:multiLevelType w:val="multilevel"/>
    <w:tmpl w:val="0A1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D087C"/>
    <w:multiLevelType w:val="multilevel"/>
    <w:tmpl w:val="F73EA3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63127"/>
    <w:multiLevelType w:val="hybridMultilevel"/>
    <w:tmpl w:val="01568770"/>
    <w:lvl w:ilvl="0" w:tplc="9138B43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DB0064B"/>
    <w:multiLevelType w:val="hybridMultilevel"/>
    <w:tmpl w:val="98CE9F90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82"/>
    <w:rsid w:val="00104A93"/>
    <w:rsid w:val="001339DF"/>
    <w:rsid w:val="00184BB6"/>
    <w:rsid w:val="002B4178"/>
    <w:rsid w:val="002E184E"/>
    <w:rsid w:val="00343EA6"/>
    <w:rsid w:val="003B568F"/>
    <w:rsid w:val="00433749"/>
    <w:rsid w:val="004B2150"/>
    <w:rsid w:val="004C0C82"/>
    <w:rsid w:val="004E15B0"/>
    <w:rsid w:val="00542CAE"/>
    <w:rsid w:val="00605814"/>
    <w:rsid w:val="006925B1"/>
    <w:rsid w:val="006D394A"/>
    <w:rsid w:val="00832B6E"/>
    <w:rsid w:val="008A5415"/>
    <w:rsid w:val="00A5117F"/>
    <w:rsid w:val="00A81D20"/>
    <w:rsid w:val="00B02A08"/>
    <w:rsid w:val="00B46E74"/>
    <w:rsid w:val="00B5142C"/>
    <w:rsid w:val="00BE29F1"/>
    <w:rsid w:val="00C53A2C"/>
    <w:rsid w:val="00D66AD0"/>
    <w:rsid w:val="00E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FAEDF"/>
  <w15:docId w15:val="{0DCE29CD-F451-4D7D-93A6-F700A1B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82"/>
    <w:pPr>
      <w:ind w:left="720"/>
      <w:contextualSpacing/>
    </w:pPr>
  </w:style>
  <w:style w:type="table" w:styleId="a4">
    <w:name w:val="Table Grid"/>
    <w:basedOn w:val="a1"/>
    <w:uiPriority w:val="59"/>
    <w:rsid w:val="004C0C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0C8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C0C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4C0C82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rsid w:val="004C0C8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C0C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4C0C8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4C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54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3u049h5d5aZwD9SGroSJ-co0Ny6qIxT_z9VvcSi67_U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Пользователь</cp:lastModifiedBy>
  <cp:revision>6</cp:revision>
  <dcterms:created xsi:type="dcterms:W3CDTF">2020-11-30T11:34:00Z</dcterms:created>
  <dcterms:modified xsi:type="dcterms:W3CDTF">2020-12-01T09:05:00Z</dcterms:modified>
</cp:coreProperties>
</file>