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Кому на Руси жить хорошо?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Этот риторический вопрос классика наверняка многие задавали себе и близким. А есть возможность в игровой форме задать этот вопрос на празднике. Для этого вспомним...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Что такое счастье по Льву Толстому?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Это удовольствие без раскаяния;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это праздник со слезами на глазах;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это миг между прошлым и будущим.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Кому, согласно народной мудрости, всегда везет?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Умному, трезвому и женатому;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дураку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>, пьяному и влюбленному;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быстрому, высокому и сильному.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Согласно поговорке, кто везет, тому…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и хорошо;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счастье придет;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и везет.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 народе говорят: «Катается как…»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на Масленице;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сыр в масле;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барином нарекается.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Чего не делают счастливые люди?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Часов не наблюдают;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жирок не наедают;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до дна не допивают.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Один из популярных ответов на вопрос «Как дела?»…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«Я весь в пене»;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«Все в шоколаде»;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«У меня руки в муке».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Что русскому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>, то немцу…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бардак;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смерть;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lastRenderedPageBreak/>
        <w:t>в) руки вверх.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Согласно пословице, которую любил употреблять Глеб Жеглов, «Кому повезет, у того…»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и билеты «Аэрофлот»;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деньги на полет;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петух снесет.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Какой русский не любит…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халявной мзды;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теплой избы;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быстрой езды.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Судя по популярной песне, это самый счастливый человек в нашей стране.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Стас Михайлов;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Григорий Лепс;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Сергей Лазарев.</w:t>
      </w:r>
    </w:p>
    <w:p w:rsidR="004B543B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Автор: Федоров Д.</w:t>
      </w:r>
    </w:p>
    <w:p w:rsidR="00185889" w:rsidRDefault="0018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889">
        <w:rPr>
          <w:rFonts w:ascii="Times New Roman" w:hAnsi="Times New Roman" w:cs="Times New Roman"/>
          <w:b/>
          <w:sz w:val="28"/>
          <w:szCs w:val="28"/>
        </w:rPr>
        <w:lastRenderedPageBreak/>
        <w:t>Многонациональный тест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У разных народов одно и то же явление или предмет носят разные названия, а часто и вовсе имеют противоположный смысл.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1. Эта птица в Древней Греции считалась символом мудрости, а в Древнем Риме ее ненавидели и пытались сжечь, в христианском искусстве она служила аллегорическим изображением земного сумасшествия.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Ворона,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сова,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лебедь.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2. Какой металл немцы называли «грязным камнем», австрийцы — «навозным камнем», англичане — «свинским железом»?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Алюминий,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свинец,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чугун.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3. Что в Америке зовут «индейским летом», в Германии — «бабушкиным летом», в Англии, Франции и Италии — «летом Святого Мартина»?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Самое холодное лето в столетии,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«бабье лето»,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раннюю весну.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4. Какой русской поговорке соответствуют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 xml:space="preserve"> «родился с серебряной ложкой во рту» и французская «родился причесанным»?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«Видно, в понедельник его мама родила, что бы он ни делал — не идут дела»,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«родился в рубашке»,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«сын родился — сосед потрудился».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5. По-русски собака лает «гав-гав», по-американски —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уау-уау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», по-японски —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ван-ван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». Как собачий лай обозначают шведы?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Вув-вув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«уф-уф»,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6. Народы мира переиначили китайское слово «чай» на свой лад. В Португалии это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», в Индии — «чхай», в Монголии —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». Как он называется в Польше?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Хербата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какава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Англичане, позируя перед фотоаппаратом, произносят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-из», датчане — «апельсин», шведы — «омлет», корейцы выкрикивают название овоща...</w:t>
      </w:r>
      <w:proofErr w:type="gramEnd"/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lastRenderedPageBreak/>
        <w:t>а) «</w:t>
      </w:r>
      <w:bookmarkStart w:id="0" w:name="_GoBack"/>
      <w:bookmarkEnd w:id="0"/>
      <w:r w:rsidRPr="00185889">
        <w:rPr>
          <w:rFonts w:ascii="Times New Roman" w:hAnsi="Times New Roman" w:cs="Times New Roman"/>
          <w:sz w:val="28"/>
          <w:szCs w:val="28"/>
        </w:rPr>
        <w:t xml:space="preserve">Ким 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 (капуста),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 (салат из морковки),</w:t>
      </w:r>
    </w:p>
    <w:p w:rsid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185889">
        <w:rPr>
          <w:rFonts w:ascii="Times New Roman" w:hAnsi="Times New Roman" w:cs="Times New Roman"/>
          <w:sz w:val="28"/>
          <w:szCs w:val="28"/>
        </w:rPr>
        <w:t>фунчоза</w:t>
      </w:r>
      <w:proofErr w:type="spellEnd"/>
      <w:r w:rsidRPr="00185889">
        <w:rPr>
          <w:rFonts w:ascii="Times New Roman" w:hAnsi="Times New Roman" w:cs="Times New Roman"/>
          <w:sz w:val="28"/>
          <w:szCs w:val="28"/>
        </w:rPr>
        <w:t>» (тонкая рисовая вермишель).</w:t>
      </w:r>
    </w:p>
    <w:p w:rsid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889">
        <w:rPr>
          <w:rFonts w:ascii="Times New Roman" w:hAnsi="Times New Roman" w:cs="Times New Roman"/>
          <w:b/>
          <w:sz w:val="28"/>
          <w:szCs w:val="28"/>
        </w:rPr>
        <w:t>Объясняю по науке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889">
        <w:rPr>
          <w:rFonts w:ascii="Times New Roman" w:hAnsi="Times New Roman" w:cs="Times New Roman"/>
          <w:b/>
          <w:sz w:val="28"/>
          <w:szCs w:val="28"/>
        </w:rPr>
        <w:t>о русских пословицах.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У сильного тревожного состояния огромные органы зрения. (У страха глаза велики.)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Истина не находится в нижних конечностях. (В ногах правды нет.)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Невозможно командовать центральным органом кровообращения. (Сердцу не прикажешь.)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Если водное позвоночное животное стоит дешево, то недорог и суп из него. (Дешева рыба — дешева и уха.)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Просто жаждать чего-либо недостаточно. Требуются еще и необходимые навыки. (Мало хотеть, надо уметь.)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Кто не злоупотребляет словесным общением, тот совершает большое количество нужных поступков. (Кто мало говорит, тот много делает.)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Человеку, имеющему хорошую память, угрожают лишением органа зрения. (Кто старое помянет, тому глаз вон.)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Приятное романтическое чувство настолько агрессивно, что вынуждает человека испытывать его даже к домашнему животному семейства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полорогих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>. (Любовь зла — полюбишь и козла.)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Поврежденные кухонные принадлежности исполняют свои обязанности в течение двухсот лет. (Битая посуда два века служит.)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Очень глупые люди не подчиняются общепринятым правилам. (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Дуракам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 xml:space="preserve"> закон не писан.)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Валюта обожает определять свое количество. (Деньги счет любят.)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Даже вертикальные части здания имеют органы слуха. (И у стен есть уши.)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Не угрожайте большим водным пространством позвоночному животному, дышащему жабрами. (Не грози рыбе морем.)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 xml:space="preserve">Хоть орган зрения и что-то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лицезрит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 xml:space="preserve">, да этот предмет недоступен костному образованию во рту. (Видит око, да зуб </w:t>
      </w:r>
      <w:proofErr w:type="gramStart"/>
      <w:r w:rsidRPr="00185889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185889">
        <w:rPr>
          <w:rFonts w:ascii="Times New Roman" w:hAnsi="Times New Roman" w:cs="Times New Roman"/>
          <w:sz w:val="28"/>
          <w:szCs w:val="28"/>
        </w:rPr>
        <w:t>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Часть тела, состоящая из лица и черепной коробки, находящаяся на частях туловища от шеи до рук, является личной собственностью каждого конкретного индивида. (У каждого своя голова на плечах.)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Одно из растений семейства крестоцветных на вкус не лучше, чем другое. (Хрен редьки не слаще.)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lastRenderedPageBreak/>
        <w:t>Небольшому домашнему млекопитающему отлично известен владелец съеденного им белкового продукта. (Знает кошка, чье мясо съела.)</w:t>
      </w:r>
    </w:p>
    <w:p w:rsidR="00185889" w:rsidRPr="00185889" w:rsidRDefault="00185889" w:rsidP="0018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889">
        <w:rPr>
          <w:rFonts w:ascii="Times New Roman" w:hAnsi="Times New Roman" w:cs="Times New Roman"/>
          <w:sz w:val="28"/>
          <w:szCs w:val="28"/>
        </w:rPr>
        <w:t>Когда нет в наличии водных позвоночных, дышащих жабрами, их можно заменить и беспозвоночным членистоногим. (На безрыбье и рак — рыба.)</w:t>
      </w:r>
    </w:p>
    <w:sectPr w:rsidR="00185889" w:rsidRPr="0018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4"/>
    <w:rsid w:val="001551E0"/>
    <w:rsid w:val="00185889"/>
    <w:rsid w:val="004B543B"/>
    <w:rsid w:val="00617523"/>
    <w:rsid w:val="00C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2017-06-06T11:27:00Z</dcterms:created>
  <dcterms:modified xsi:type="dcterms:W3CDTF">2017-06-06T11:46:00Z</dcterms:modified>
</cp:coreProperties>
</file>