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1253011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sz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5705D0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6231EEF2EF454088AF144B0091367DC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05D0" w:rsidRDefault="004D0C36" w:rsidP="004D0C36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</w:rPr>
                      <w:t>Муниципальное бюджетное учреждение культуры «Стерлитамакский Дворец культуры»</w:t>
                    </w:r>
                  </w:p>
                </w:tc>
              </w:sdtContent>
            </w:sdt>
          </w:tr>
          <w:tr w:rsidR="005705D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7039148BDEE240B78EAED56EC71F542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705D0" w:rsidRDefault="005705D0" w:rsidP="005705D0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«Ребенок – человек </w:t>
                    </w:r>
                    <w:r w:rsidR="00C9291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повышенной ценности»</w:t>
                    </w:r>
                  </w:p>
                </w:sdtContent>
              </w:sdt>
            </w:tc>
          </w:tr>
          <w:tr w:rsidR="005705D0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80"/>
                  <w:szCs w:val="80"/>
                </w:rPr>
                <w:alias w:val="Подзаголовок"/>
                <w:id w:val="13406923"/>
                <w:placeholder>
                  <w:docPart w:val="4B3EBC0E61704082BC8F3A577B3246C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05D0" w:rsidRDefault="004D0C3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4D0C3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Беседа с родителями. </w:t>
                    </w:r>
                  </w:p>
                </w:tc>
              </w:sdtContent>
            </w:sdt>
          </w:tr>
        </w:tbl>
        <w:p w:rsidR="005705D0" w:rsidRDefault="005705D0"/>
        <w:p w:rsidR="005705D0" w:rsidRDefault="005705D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705D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</w:rPr>
                  <w:alias w:val="Автор"/>
                  <w:id w:val="13406928"/>
                  <w:placeholder>
                    <w:docPart w:val="E2D08D575EA94ACB87822DC7A4A7A14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705D0" w:rsidRPr="004D0C36" w:rsidRDefault="006100D7">
                    <w:pPr>
                      <w:pStyle w:val="a3"/>
                      <w:rPr>
                        <w:color w:val="4F81BD" w:themeColor="accent1"/>
                        <w:sz w:val="28"/>
                      </w:rPr>
                    </w:pPr>
                    <w:r>
                      <w:rPr>
                        <w:color w:val="4F81BD" w:themeColor="accent1"/>
                        <w:sz w:val="28"/>
                      </w:rPr>
                      <w:t>Методический отдел</w:t>
                    </w:r>
                  </w:p>
                </w:sdtContent>
              </w:sdt>
              <w:p w:rsidR="005705D0" w:rsidRDefault="005705D0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5705D0" w:rsidRDefault="005705D0"/>
        <w:p w:rsidR="005705D0" w:rsidRDefault="005705D0">
          <w:pPr>
            <w:rPr>
              <w:b/>
              <w:sz w:val="32"/>
            </w:rPr>
          </w:pPr>
          <w:r>
            <w:rPr>
              <w:b/>
              <w:sz w:val="32"/>
            </w:rPr>
            <w:br w:type="page"/>
          </w:r>
        </w:p>
      </w:sdtContent>
    </w:sdt>
    <w:p w:rsidR="005705D0" w:rsidRPr="005705D0" w:rsidRDefault="005705D0" w:rsidP="005705D0">
      <w:pPr>
        <w:rPr>
          <w:b/>
          <w:sz w:val="32"/>
        </w:rPr>
      </w:pPr>
      <w:r w:rsidRPr="005705D0">
        <w:rPr>
          <w:b/>
          <w:sz w:val="32"/>
        </w:rPr>
        <w:lastRenderedPageBreak/>
        <w:t>Беседа с родителями «Ребёнок – человек повышенной ценности»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 xml:space="preserve">Здравствуйте, уважаемые родители. Спасибо, что вы пришли на нашу сегодняшнюю встречу. Надеюсь, что информация, которую вы получите, не будет лишней и поможет вам в воспитании детей. Родительские собрания проводятся в вечернее время, и многие из нас приходят в школу уставшие, с одной мыслью: «Поскорее бы всё закончилось». Но родительские собрания позволяют нам не просто собраться, но и обсудить те волнующие темы, которые касаются наших детей. Так уж устроен человек, что в одиночку он не станет размышлять о каких-то глобальных проблемах. В реальной повседневной жизни нас волнуют больше ежедневные бытовые вопросы. А уж после трудового дня просто хочется расслабиться и забыть о проблемах. 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proofErr w:type="gramStart"/>
      <w:r w:rsidRPr="00C758A2">
        <w:rPr>
          <w:sz w:val="28"/>
        </w:rPr>
        <w:t>Все мы в этой жизни играем роли (дочери (сына), сестры (брата), начальника, подчинённого, подруги (друга), соседа и т.д.).</w:t>
      </w:r>
      <w:proofErr w:type="gramEnd"/>
      <w:r w:rsidRPr="00C758A2">
        <w:rPr>
          <w:sz w:val="28"/>
        </w:rPr>
        <w:t xml:space="preserve"> Став взрослыми, мы научились приспосабливаться к тем или иным жизненным ситуациям: тесно общаемся с теми, кто нам приятен, обходим стороной тех, кто доставляет неприятности, с кем-то общаемся по мере необходимости. Грозный начальник</w:t>
      </w:r>
      <w:proofErr w:type="gramStart"/>
      <w:r w:rsidRPr="00C758A2">
        <w:rPr>
          <w:sz w:val="28"/>
        </w:rPr>
        <w:t xml:space="preserve"> ,</w:t>
      </w:r>
      <w:proofErr w:type="gramEnd"/>
      <w:r w:rsidRPr="00C758A2">
        <w:rPr>
          <w:sz w:val="28"/>
        </w:rPr>
        <w:t xml:space="preserve"> придя домой, становится нежным отцом.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>Мы уже забыли, что чувствовали, когда были детьми и подростками. А им намного труднее, чем нам. Дети болезненно реагируют на неприятие сверстников, им важно быть принятыми в компанию, они слабо контролируют свои действия, их очень легко купить на «слабо». Вот и стремится ребёнок доказать свою значимость всеми способами. И от нас, родителей, зависит, приобщится он к опасным привычкам или нет. Можно говорить, что воспитанием должна заниматься школа, но ведь мы завели детей не для школы, а для себя. И от того, каким человеком он вырастит, зависит в большей степени от нас, родителей. А задача педагогов – вовремя предупредить родителей о тревожащих фактах. Когда учитель вызывает родителя в школу и говорит: «Вы знаете, мне кажется, что ваш ребенок курит (или выпивает), какая первая реакция родителей?» (Зал отвечает «не может быть!») И это вполне естественная родительская реакция, ведь мы знаем своего ребёнка только с одной стороны. А для него главное – самоутвердиться в глазах сверстников. Но настоящий родитель не занесёт учителя в ряды своих «врагов», а взвесит ситуацию и продумает свои дальнейшие действия по отношению к ребёнку.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lastRenderedPageBreak/>
        <w:t xml:space="preserve">До распада Советского Союза  дети и взрослые понимали друг друга, так как существовала единая идеология, мы смотрели одни передачи, слушали одну музыку, читали одну литературу, не было явно выраженной молодёжной субкультуры. Беседы, проводимые с учащимися, касались, в основном, профилактики алкоголизма, </w:t>
      </w:r>
      <w:proofErr w:type="spellStart"/>
      <w:r w:rsidRPr="00C758A2">
        <w:rPr>
          <w:sz w:val="28"/>
        </w:rPr>
        <w:t>табакокурения</w:t>
      </w:r>
      <w:proofErr w:type="spellEnd"/>
      <w:r w:rsidRPr="00C758A2">
        <w:rPr>
          <w:sz w:val="28"/>
        </w:rPr>
        <w:t>, взаимоотношений полов. Это не означает, что проблемы «отцов и детей» не существовало. Но вот с распадом Советского Союза в страну хлынули алкоголь, табак и наркотики. Для внешних врагов настали благодатные времена для реализации своего лозунга времён «холодной войны»: «мы не будем воевать с дедами и отцами, мы начнём с сыновей и внуков». Подростки и молодёжь, в силу возрастных особенностей, ринулись  пробовать всё это опасное зелье. Самым страшным оказались наркотики. Взрослые кинулись зарабатывать деньги, чтобы как-то выжить и прокормить семью. Исчезает единая идеология, теряются традиции, стремительно развиваются СМИ, компьютерные технологии и т.д. На детей обрушивается поток рекламной информации, пропагандирующей беззаботную и лёгкую жизнь. Непонимание между взрослыми и детьми растёт в геометрической прогрессии.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 xml:space="preserve">Посмотрите на эти показательные цифры (из выступления Приходько Аркадия Николаевича, зав. кафедрой </w:t>
      </w:r>
      <w:proofErr w:type="spellStart"/>
      <w:r w:rsidRPr="00C758A2">
        <w:rPr>
          <w:sz w:val="28"/>
        </w:rPr>
        <w:t>здоровьесберегающих</w:t>
      </w:r>
      <w:proofErr w:type="spellEnd"/>
      <w:r w:rsidRPr="00C758A2">
        <w:rPr>
          <w:sz w:val="28"/>
        </w:rPr>
        <w:t xml:space="preserve"> и технологических дисциплин ТОИПКРО, канд. медицинских наук).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>В 1992 году из стен школ в России выходило 80% здоровых парней, а уже через 10 лет, в 2002 году, когда молодёжь  пристрастилась  к опасным веществам, этот процент составил уже 18%. Здоровых девушек - 6%. Чёрное дело сделало своё дело.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>Вот многие сейчас сидят и думают примерно так: «</w:t>
      </w:r>
      <w:proofErr w:type="gramStart"/>
      <w:r w:rsidRPr="00C758A2">
        <w:rPr>
          <w:sz w:val="28"/>
        </w:rPr>
        <w:t>Ну</w:t>
      </w:r>
      <w:proofErr w:type="gramEnd"/>
      <w:r w:rsidRPr="00C758A2">
        <w:rPr>
          <w:sz w:val="28"/>
        </w:rPr>
        <w:t xml:space="preserve"> уж моего ребёнка проблема наркомании не коснётся. Ей (ему) бы успеть в школу и секцию, да уроки подготовить, не </w:t>
      </w:r>
      <w:proofErr w:type="gramStart"/>
      <w:r w:rsidRPr="00C758A2">
        <w:rPr>
          <w:sz w:val="28"/>
        </w:rPr>
        <w:t>то</w:t>
      </w:r>
      <w:proofErr w:type="gramEnd"/>
      <w:r w:rsidRPr="00C758A2">
        <w:rPr>
          <w:sz w:val="28"/>
        </w:rPr>
        <w:t xml:space="preserve"> что о наркотиках думать». Но согласитесь, нельзя полностью изолировать человека от внешнего мира. Ведь если ваш ребенок не думает о наркотиках, то те, кто вовлекает в свои сети детей, думают обо всех. Наркоманское болото должно быстро пополняться, так как жизнь наркомана недолговечна, а деньги должны течь рекой в бездонные карманы </w:t>
      </w:r>
      <w:proofErr w:type="spellStart"/>
      <w:r w:rsidRPr="00C758A2">
        <w:rPr>
          <w:sz w:val="28"/>
        </w:rPr>
        <w:t>наркопреступников</w:t>
      </w:r>
      <w:proofErr w:type="spellEnd"/>
      <w:r w:rsidRPr="00C758A2">
        <w:rPr>
          <w:sz w:val="28"/>
        </w:rPr>
        <w:t xml:space="preserve">. Львиная доля доходов идёт на обработку подростковых умов. В среднем наркоман за свою недолгую жизнь затягивает до 12 человек. Примерно 13% томских </w:t>
      </w:r>
      <w:proofErr w:type="gramStart"/>
      <w:r w:rsidRPr="00C758A2">
        <w:rPr>
          <w:sz w:val="28"/>
        </w:rPr>
        <w:t>школьников</w:t>
      </w:r>
      <w:proofErr w:type="gramEnd"/>
      <w:r w:rsidRPr="00C758A2">
        <w:rPr>
          <w:sz w:val="28"/>
        </w:rPr>
        <w:t xml:space="preserve"> так или </w:t>
      </w:r>
      <w:r w:rsidRPr="00C758A2">
        <w:rPr>
          <w:sz w:val="28"/>
        </w:rPr>
        <w:lastRenderedPageBreak/>
        <w:t>иначе имеют опыт употребления наркотиков. Это большая цифра. Томская область по – прежнему находится в десятке «лидеров» по подростковой наркомании в Сибирском регионе. Вашего ребёнка очень выгодно втянуть в наркотическую среду: у вас есть квартира, вещи, которые можно вынести, кое-какие сбережения. Какие друзья у вашего ребёнка? Из таких же благополучных семей. И со временем они тоже могут пополнить наркотическую казну.</w:t>
      </w:r>
    </w:p>
    <w:p w:rsidR="005705D0" w:rsidRPr="00C758A2" w:rsidRDefault="005705D0" w:rsidP="004D0C36">
      <w:pPr>
        <w:ind w:firstLine="851"/>
        <w:jc w:val="both"/>
        <w:rPr>
          <w:sz w:val="28"/>
        </w:rPr>
      </w:pPr>
      <w:r w:rsidRPr="00C758A2">
        <w:rPr>
          <w:sz w:val="28"/>
        </w:rPr>
        <w:t xml:space="preserve">Поэтому жить, всё </w:t>
      </w:r>
      <w:proofErr w:type="gramStart"/>
      <w:r w:rsidRPr="00C758A2">
        <w:rPr>
          <w:sz w:val="28"/>
        </w:rPr>
        <w:t>время</w:t>
      </w:r>
      <w:proofErr w:type="gramEnd"/>
      <w:r w:rsidRPr="00C758A2">
        <w:rPr>
          <w:sz w:val="28"/>
        </w:rPr>
        <w:t xml:space="preserve"> думая об этой проблеме, конечно же, не нужно, но знать о ней, чтобы вовремя подставить руку помощи своему ребёнку, нужно. Тем более что более 50% подростков в случае жизненных затруднений обратятся к нам, родителям, а мы должны дать мудрый и верный совет, ведь «родитель» - самая  ответственная роль в нашей жизни.</w:t>
      </w:r>
    </w:p>
    <w:p w:rsidR="005705D0" w:rsidRDefault="005705D0" w:rsidP="004D0C36">
      <w:pPr>
        <w:ind w:firstLine="851"/>
        <w:jc w:val="both"/>
      </w:pPr>
      <w:proofErr w:type="gramStart"/>
      <w:r w:rsidRPr="00C758A2">
        <w:rPr>
          <w:sz w:val="28"/>
        </w:rPr>
        <w:t>И сегодня же сядьте рядом со своим ребенком, нарисуйте  Вашу общую мечту о его будущем, а затем проговаривайте все поступки ребенка с позиции этой мечты; любите своего ребенка не за знания или  успехи в спорте, а просто за то, что он у Вас есть, такой единственный и неповторимый, и Ваша чаша советов, несомненно, перевесит чашу советов сомнительных друзей.</w:t>
      </w:r>
      <w:proofErr w:type="gramEnd"/>
      <w:r w:rsidRPr="00C758A2">
        <w:rPr>
          <w:sz w:val="28"/>
        </w:rPr>
        <w:t xml:space="preserve"> Не будьте на родительских собраниях безучастными, интересуйтесь жизнью класса и школы, ведь немалую часть времени ребёнок проводит именно там. Разговаривайте на темы, которые помогут вам лучше понять своего ребёнка, а значит, и стать значимым </w:t>
      </w:r>
      <w:r>
        <w:t>в его глазах.</w:t>
      </w:r>
    </w:p>
    <w:p w:rsidR="00BE0AF4" w:rsidRDefault="00BE0AF4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</w:p>
    <w:p w:rsidR="004D0C36" w:rsidRDefault="004D0C36" w:rsidP="004D0C36">
      <w:pPr>
        <w:ind w:firstLine="851"/>
        <w:jc w:val="both"/>
      </w:pPr>
      <w:r>
        <w:t>Исп. Каримова Ю.Н.</w:t>
      </w:r>
    </w:p>
    <w:p w:rsidR="004D0C36" w:rsidRDefault="004D0C36" w:rsidP="004D0C36">
      <w:pPr>
        <w:ind w:firstLine="851"/>
        <w:jc w:val="both"/>
      </w:pPr>
      <w:r>
        <w:t>тел.26-73-78</w:t>
      </w:r>
    </w:p>
    <w:sectPr w:rsidR="004D0C36" w:rsidSect="005705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5D0"/>
    <w:rsid w:val="004D0C36"/>
    <w:rsid w:val="005705D0"/>
    <w:rsid w:val="006100D7"/>
    <w:rsid w:val="00BE0AF4"/>
    <w:rsid w:val="00C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5D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705D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1EEF2EF454088AF144B0091367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F5F5A-B82E-4620-8B01-FDF4C4079FDE}"/>
      </w:docPartPr>
      <w:docPartBody>
        <w:p w:rsidR="00302A9B" w:rsidRDefault="006F1339" w:rsidP="006F1339">
          <w:pPr>
            <w:pStyle w:val="6231EEF2EF454088AF144B0091367DC5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039148BDEE240B78EAED56EC71F5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93DA2-92F1-4402-B997-DF90F7FCE54F}"/>
      </w:docPartPr>
      <w:docPartBody>
        <w:p w:rsidR="00302A9B" w:rsidRDefault="006F1339" w:rsidP="006F1339">
          <w:pPr>
            <w:pStyle w:val="7039148BDEE240B78EAED56EC71F542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B3EBC0E61704082BC8F3A577B324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B23BA-91F6-4AA8-B5C0-77BF362B70B2}"/>
      </w:docPartPr>
      <w:docPartBody>
        <w:p w:rsidR="00302A9B" w:rsidRDefault="006F1339" w:rsidP="006F1339">
          <w:pPr>
            <w:pStyle w:val="4B3EBC0E61704082BC8F3A577B3246C9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339"/>
    <w:rsid w:val="00302A9B"/>
    <w:rsid w:val="003D7ECE"/>
    <w:rsid w:val="0059789E"/>
    <w:rsid w:val="006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31EEF2EF454088AF144B0091367DC5">
    <w:name w:val="6231EEF2EF454088AF144B0091367DC5"/>
    <w:rsid w:val="006F1339"/>
  </w:style>
  <w:style w:type="paragraph" w:customStyle="1" w:styleId="7039148BDEE240B78EAED56EC71F542C">
    <w:name w:val="7039148BDEE240B78EAED56EC71F542C"/>
    <w:rsid w:val="006F1339"/>
  </w:style>
  <w:style w:type="paragraph" w:customStyle="1" w:styleId="4B3EBC0E61704082BC8F3A577B3246C9">
    <w:name w:val="4B3EBC0E61704082BC8F3A577B3246C9"/>
    <w:rsid w:val="006F1339"/>
  </w:style>
  <w:style w:type="paragraph" w:customStyle="1" w:styleId="E2D08D575EA94ACB87822DC7A4A7A142">
    <w:name w:val="E2D08D575EA94ACB87822DC7A4A7A142"/>
    <w:rsid w:val="006F1339"/>
  </w:style>
  <w:style w:type="paragraph" w:customStyle="1" w:styleId="38513DB4212C4699AD12193E79CD2330">
    <w:name w:val="38513DB4212C4699AD12193E79CD2330"/>
    <w:rsid w:val="006F1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учреждение культуры «Стерлитамакский Дворец культуры»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«Ребенок – человек повышенной ценности»</dc:title>
  <dc:subject> Беседа с родителями. </dc:subject>
  <dc:creator>Методический отдел</dc:creator>
  <cp:keywords/>
  <dc:description/>
  <cp:lastModifiedBy>RDK</cp:lastModifiedBy>
  <cp:revision>4</cp:revision>
  <cp:lastPrinted>2011-04-11T07:34:00Z</cp:lastPrinted>
  <dcterms:created xsi:type="dcterms:W3CDTF">2011-04-11T06:28:00Z</dcterms:created>
  <dcterms:modified xsi:type="dcterms:W3CDTF">2017-06-21T07:42:00Z</dcterms:modified>
</cp:coreProperties>
</file>