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041128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116EBF" w:rsidRDefault="007A6E7E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116EBF" w:rsidRDefault="00116EBF">
                      <w:pPr>
                        <w:pStyle w:val="a7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ЮМОРИНА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8EB6082F732B4CB3BBC4348864C6B42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16EBF" w:rsidRDefault="00081676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bookmarkStart w:id="0" w:name="_GoBack" w:displacedByCustomXml="next"/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8AEB0F0A133A4970A37EFD90064B87D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16EBF" w:rsidRPr="004C3EE7" w:rsidRDefault="004C3EE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C3EE7">
                              <w:rPr>
                                <w:color w:val="FFFFFF" w:themeColor="background1"/>
                                <w:sz w:val="28"/>
                              </w:rPr>
                              <w:t>Методический 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placeholder>
                            <w:docPart w:val="19D014CC9A344FC88A39F00C963F41F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16EBF" w:rsidRPr="004C3EE7" w:rsidRDefault="004C3EE7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C3EE7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16EBF" w:rsidRPr="004C3EE7" w:rsidRDefault="0008167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01.01.2015</w:t>
                            </w:r>
                          </w:p>
                        </w:sdtContent>
                      </w:sdt>
                      <w:bookmarkEnd w:id="0" w:displacedByCustomXml="prev"/>
                    </w:txbxContent>
                  </v:textbox>
                </v:rect>
                <w10:wrap anchorx="page" anchory="page"/>
              </v:group>
            </w:pict>
          </w:r>
        </w:p>
        <w:p w:rsidR="00116EBF" w:rsidRDefault="00116EBF" w:rsidP="004C3EE7">
          <w:pPr>
            <w:spacing w:after="0" w:line="240" w:lineRule="auto"/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3340100</wp:posOffset>
                </wp:positionV>
                <wp:extent cx="4949190" cy="3700780"/>
                <wp:effectExtent l="19050" t="19050" r="3810" b="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9190" cy="3700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</w:rPr>
            <w:br w:type="page"/>
          </w:r>
        </w:p>
      </w:sdtContent>
    </w:sdt>
    <w:p w:rsidR="00116EBF" w:rsidRPr="004C3EE7" w:rsidRDefault="00116EBF" w:rsidP="004C3EE7">
      <w:pPr>
        <w:spacing w:after="0" w:line="240" w:lineRule="auto"/>
        <w:rPr>
          <w:b/>
          <w:sz w:val="32"/>
        </w:rPr>
      </w:pPr>
      <w:r w:rsidRPr="004C3EE7">
        <w:rPr>
          <w:b/>
          <w:sz w:val="32"/>
        </w:rPr>
        <w:lastRenderedPageBreak/>
        <w:t xml:space="preserve">1 АПРЕЛЯ, ДЕНЬ СМЕХА: ЮМОРИНА 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ШУТОЧНЫЕ ВОПРОСЫ НА СМЕКАЛКУ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1. Какое расстояние от Земли до Марса?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2. Два отца и два сына купили три яблока. У </w:t>
      </w:r>
      <w:proofErr w:type="gramStart"/>
      <w:r w:rsidRPr="00116EBF">
        <w:rPr>
          <w:sz w:val="28"/>
        </w:rPr>
        <w:t>каждого</w:t>
      </w:r>
      <w:proofErr w:type="gramEnd"/>
      <w:r w:rsidRPr="00116EBF">
        <w:rPr>
          <w:sz w:val="28"/>
        </w:rPr>
        <w:t xml:space="preserve"> оказалось по одному. Почему?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3. У отца пять сыновей, у каждого сына три сестры. Сколько у отца детей?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4. В корзине пять яблок. Их надо разделить среди пяти мальчиков поровну так, чтобы в корзине осталось одно яблоко. Как это сделать?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5. В какую посуду нельзя налить воды?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6. Какой месяц короче всех?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7. Где край света?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8. Может ли страус назвать себя птицей?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9. Что с земли легко поднимешь, но далеко не закинешь?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10. Сколько горошин может войти в один стакан?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11. Что стоит между окном и дверью?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12. Кто говорит на всех языках?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КОНКУРС СКОРОГОВОРЩИКОВ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Для проведения этого соревнования несколько скороговорок нужно написать на листочках. Участники игры тянут их как экзаменационные, билеты, читают скороговорку, запоминают и повторяют вслух.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Все скороговорки не переговорить, не </w:t>
      </w:r>
      <w:proofErr w:type="spellStart"/>
      <w:r w:rsidRPr="00116EBF">
        <w:rPr>
          <w:sz w:val="28"/>
        </w:rPr>
        <w:t>перевыскороговорить</w:t>
      </w:r>
      <w:proofErr w:type="spellEnd"/>
      <w:r w:rsidRPr="00116EBF">
        <w:rPr>
          <w:sz w:val="28"/>
        </w:rPr>
        <w:t>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Два дровосека, два дровокола, два дроворуба.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Три дроворуба на трех дворах дрова рубят.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Щетинка – у чушки, чешуя – у щучки.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Во поле затопали кони, от топота копыт пыль по полю летит.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Везет Сенька Саньку с Сонькой на санках.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Собирала Маргарита маргаритки на горе, растеряла маргаритка маргаритки во дворе.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spellStart"/>
      <w:r w:rsidRPr="00116EBF">
        <w:rPr>
          <w:sz w:val="28"/>
        </w:rPr>
        <w:t>Рапортавал</w:t>
      </w:r>
      <w:proofErr w:type="spellEnd"/>
      <w:r w:rsidRPr="00116EBF">
        <w:rPr>
          <w:sz w:val="28"/>
        </w:rPr>
        <w:t xml:space="preserve">, да не </w:t>
      </w:r>
      <w:proofErr w:type="spellStart"/>
      <w:r w:rsidRPr="00116EBF">
        <w:rPr>
          <w:sz w:val="28"/>
        </w:rPr>
        <w:t>дорапортавал</w:t>
      </w:r>
      <w:proofErr w:type="spellEnd"/>
      <w:r w:rsidRPr="00116EBF">
        <w:rPr>
          <w:sz w:val="28"/>
        </w:rPr>
        <w:t xml:space="preserve">, а стал </w:t>
      </w:r>
      <w:proofErr w:type="spellStart"/>
      <w:r w:rsidRPr="00116EBF">
        <w:rPr>
          <w:sz w:val="28"/>
        </w:rPr>
        <w:t>дорапортовывать</w:t>
      </w:r>
      <w:proofErr w:type="spellEnd"/>
      <w:r w:rsidRPr="00116EBF">
        <w:rPr>
          <w:sz w:val="28"/>
        </w:rPr>
        <w:t xml:space="preserve"> – зарапортовался.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КОНКУРС «РОГА И КОПЫТА»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Сейчас появилось множество предприятий, имеющих звучные, как </w:t>
      </w:r>
      <w:proofErr w:type="spellStart"/>
      <w:r w:rsidRPr="00116EBF">
        <w:rPr>
          <w:sz w:val="28"/>
        </w:rPr>
        <w:t>правил</w:t>
      </w:r>
      <w:proofErr w:type="gramStart"/>
      <w:r w:rsidRPr="00116EBF">
        <w:rPr>
          <w:sz w:val="28"/>
        </w:rPr>
        <w:t>о«</w:t>
      </w:r>
      <w:proofErr w:type="gramEnd"/>
      <w:r w:rsidRPr="00116EBF">
        <w:rPr>
          <w:sz w:val="28"/>
        </w:rPr>
        <w:t>иностранные</w:t>
      </w:r>
      <w:proofErr w:type="spellEnd"/>
      <w:r w:rsidRPr="00116EBF">
        <w:rPr>
          <w:sz w:val="28"/>
        </w:rPr>
        <w:t>», названия, не всегда соответствующие сути их деятельности. Участники конкурса могут выбрать из предложенного списка (или придумать свои</w:t>
      </w:r>
      <w:proofErr w:type="gramStart"/>
      <w:r w:rsidRPr="00116EBF">
        <w:rPr>
          <w:sz w:val="28"/>
        </w:rPr>
        <w:t>)п</w:t>
      </w:r>
      <w:proofErr w:type="gramEnd"/>
      <w:r w:rsidRPr="00116EBF">
        <w:rPr>
          <w:sz w:val="28"/>
        </w:rPr>
        <w:t>редприятия, дать им названия, которые отражали бы суть деятельности, а также придумать рекламу.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«КООПЕРАТИВЫ» по установке и оборудованию собачьих будок; по продаже мыльных пузырей; по обмену некрасивых фамилий на красивые; по настройке нервной системы; по заточке коренных зубов; по окраске ушей и носов; по изготовлению электронных зубочисток; по ремонту якорных цепей для авианосцев; по обучению езде на верблюдах и пр.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lastRenderedPageBreak/>
        <w:t>«БИРЖИ» по трудоустройству в районах крайнего юга; по переселению в черноземные районы Сахары; по продаже уцененной партии подводных лодок и т.п.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«БРОКЕРСКИЕ КОНТОРЫ» — конторы по совершению посреднических сделок между учителями и двоечниками; между неандертальцами и питекантропами; между снежными людьми (йети) и колдунами; между муравьями и стрекозами; между анархистами и монархистами и т.д.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ШАРАДЫ ДЛЯ БОГАТЫХ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При выявлении «абсолютного чемпиона Юморины» несколько участников могут предъявить равное количество «денег» — очков. Выяснить, кто же самый «</w:t>
      </w:r>
      <w:proofErr w:type="spellStart"/>
      <w:r w:rsidRPr="00116EBF">
        <w:rPr>
          <w:sz w:val="28"/>
        </w:rPr>
        <w:t>богатый»</w:t>
      </w:r>
      <w:proofErr w:type="gramStart"/>
      <w:r w:rsidRPr="00116EBF">
        <w:rPr>
          <w:sz w:val="28"/>
        </w:rPr>
        <w:t>,п</w:t>
      </w:r>
      <w:proofErr w:type="gramEnd"/>
      <w:r w:rsidRPr="00116EBF">
        <w:rPr>
          <w:sz w:val="28"/>
        </w:rPr>
        <w:t>омогут</w:t>
      </w:r>
      <w:proofErr w:type="spellEnd"/>
      <w:r w:rsidRPr="00116EBF">
        <w:rPr>
          <w:sz w:val="28"/>
        </w:rPr>
        <w:t xml:space="preserve"> финансовые шарады.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1. Четыре первые буквы —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Учрежденье,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gramStart"/>
      <w:r w:rsidRPr="00116EBF">
        <w:rPr>
          <w:sz w:val="28"/>
        </w:rPr>
        <w:t>Манящее</w:t>
      </w:r>
      <w:proofErr w:type="gramEnd"/>
      <w:r w:rsidRPr="00116EBF">
        <w:rPr>
          <w:sz w:val="28"/>
        </w:rPr>
        <w:t xml:space="preserve"> процентом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Населенье…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Остаток букв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(И тоже их — четыре)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Значками служит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В музыкальном мире.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Отгадка — тут как тут,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Буквально в шаге…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(Подсказка: эти штуки — Из бумаги…).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2. Наш слог начальный -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Промежуток,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gramStart"/>
      <w:r w:rsidRPr="00116EBF">
        <w:rPr>
          <w:sz w:val="28"/>
        </w:rPr>
        <w:t>Являющийся</w:t>
      </w:r>
      <w:proofErr w:type="gramEnd"/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Частью суток.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А слог второй —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Экскурсовод,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Но — без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Последней буквы</w:t>
      </w:r>
      <w:proofErr w:type="gramStart"/>
      <w:r w:rsidRPr="00116EBF">
        <w:rPr>
          <w:sz w:val="28"/>
        </w:rPr>
        <w:t>… В</w:t>
      </w:r>
      <w:proofErr w:type="gramEnd"/>
      <w:r w:rsidRPr="00116EBF">
        <w:rPr>
          <w:sz w:val="28"/>
        </w:rPr>
        <w:t>от…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Что до ответа,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То ответ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В себя включает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Звон монет.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3. Шарада новая.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Сейчас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Часть речи —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Первый слог у нас.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А слог второй —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lastRenderedPageBreak/>
        <w:t>Расплав липучий.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gramStart"/>
      <w:r w:rsidRPr="00116EBF">
        <w:rPr>
          <w:sz w:val="28"/>
        </w:rPr>
        <w:t>Всяк</w:t>
      </w:r>
      <w:proofErr w:type="gramEnd"/>
      <w:r w:rsidRPr="00116EBF">
        <w:rPr>
          <w:sz w:val="28"/>
        </w:rPr>
        <w:t xml:space="preserve"> обходи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На всякий случай.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Отгадка —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Сообщу для справки —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Найдется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На любом прилавке.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1. Составьте рецепты блюд со следующими названиями: салат «Тиха украинская ночь», рассольник «Через тернии к звездам», котлета «Выстрел Авроры», </w:t>
      </w:r>
      <w:proofErr w:type="spellStart"/>
      <w:r w:rsidRPr="00116EBF">
        <w:rPr>
          <w:sz w:val="28"/>
        </w:rPr>
        <w:t>коктейль</w:t>
      </w:r>
      <w:proofErr w:type="gramStart"/>
      <w:r w:rsidRPr="00116EBF">
        <w:rPr>
          <w:sz w:val="28"/>
        </w:rPr>
        <w:t>«Е</w:t>
      </w:r>
      <w:proofErr w:type="gramEnd"/>
      <w:r w:rsidRPr="00116EBF">
        <w:rPr>
          <w:sz w:val="28"/>
        </w:rPr>
        <w:t>жик</w:t>
      </w:r>
      <w:proofErr w:type="spellEnd"/>
      <w:r w:rsidRPr="00116EBF">
        <w:rPr>
          <w:sz w:val="28"/>
        </w:rPr>
        <w:t xml:space="preserve"> в тумане», бутерброд «Никто не хотел умирать».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2. Напишите тексты объявлений о сдаче в аренду собачьей конуры, о потере морального облика.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3. Часто в спектаклях бывают лирические или трагические сцены прощания. Поставьте немую сцену, в которой прощаются: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с дамой сердца — рыцарь, уходящий в крестовый поход;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с сестрой — революционер, решивший стрелять в царя;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с женой — нэпман, идущий на допрос в ГПУ;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с дочерью — отец, отправляющийся на родительское собрание.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4. Скороговорки: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Жили-были три японца: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Як, </w:t>
      </w:r>
      <w:proofErr w:type="spellStart"/>
      <w:r w:rsidRPr="00116EBF">
        <w:rPr>
          <w:sz w:val="28"/>
        </w:rPr>
        <w:t>Якцедрак</w:t>
      </w:r>
      <w:proofErr w:type="spellEnd"/>
      <w:r w:rsidRPr="00116EBF">
        <w:rPr>
          <w:sz w:val="28"/>
        </w:rPr>
        <w:t xml:space="preserve">, </w:t>
      </w:r>
      <w:proofErr w:type="spellStart"/>
      <w:r w:rsidRPr="00116EBF">
        <w:rPr>
          <w:sz w:val="28"/>
        </w:rPr>
        <w:t>Якцедракце-Дрони</w:t>
      </w:r>
      <w:proofErr w:type="spellEnd"/>
      <w:r w:rsidRPr="00116EBF">
        <w:rPr>
          <w:sz w:val="28"/>
        </w:rPr>
        <w:t>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Жили-были три японки: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spellStart"/>
      <w:r w:rsidRPr="00116EBF">
        <w:rPr>
          <w:sz w:val="28"/>
        </w:rPr>
        <w:t>Цыпа</w:t>
      </w:r>
      <w:proofErr w:type="spellEnd"/>
      <w:r w:rsidRPr="00116EBF">
        <w:rPr>
          <w:sz w:val="28"/>
        </w:rPr>
        <w:t xml:space="preserve">, </w:t>
      </w:r>
      <w:proofErr w:type="spellStart"/>
      <w:r w:rsidRPr="00116EBF">
        <w:rPr>
          <w:sz w:val="28"/>
        </w:rPr>
        <w:t>Цыпа-Дрипа</w:t>
      </w:r>
      <w:proofErr w:type="spellEnd"/>
      <w:r w:rsidRPr="00116EBF">
        <w:rPr>
          <w:sz w:val="28"/>
        </w:rPr>
        <w:t>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spellStart"/>
      <w:r w:rsidRPr="00116EBF">
        <w:rPr>
          <w:sz w:val="28"/>
        </w:rPr>
        <w:t>Цыпа-Дрипа-Дримпапони</w:t>
      </w:r>
      <w:proofErr w:type="spellEnd"/>
      <w:r w:rsidRPr="00116EBF">
        <w:rPr>
          <w:sz w:val="28"/>
        </w:rPr>
        <w:t>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Вот родились у них дети: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у Яка с </w:t>
      </w:r>
      <w:proofErr w:type="spellStart"/>
      <w:r w:rsidRPr="00116EBF">
        <w:rPr>
          <w:sz w:val="28"/>
        </w:rPr>
        <w:t>Цыпой</w:t>
      </w:r>
      <w:proofErr w:type="spellEnd"/>
      <w:r w:rsidRPr="00116EBF">
        <w:rPr>
          <w:sz w:val="28"/>
        </w:rPr>
        <w:t xml:space="preserve"> — Шах,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у </w:t>
      </w:r>
      <w:proofErr w:type="spellStart"/>
      <w:r w:rsidRPr="00116EBF">
        <w:rPr>
          <w:sz w:val="28"/>
        </w:rPr>
        <w:t>Якцедрака</w:t>
      </w:r>
      <w:proofErr w:type="spellEnd"/>
      <w:r w:rsidRPr="00116EBF">
        <w:rPr>
          <w:sz w:val="28"/>
        </w:rPr>
        <w:t xml:space="preserve"> с </w:t>
      </w:r>
      <w:proofErr w:type="spellStart"/>
      <w:r w:rsidRPr="00116EBF">
        <w:rPr>
          <w:sz w:val="28"/>
        </w:rPr>
        <w:t>Цыпой-Дрипой</w:t>
      </w:r>
      <w:proofErr w:type="spellEnd"/>
      <w:r w:rsidRPr="00116EBF">
        <w:rPr>
          <w:sz w:val="28"/>
        </w:rPr>
        <w:t xml:space="preserve"> — </w:t>
      </w:r>
      <w:proofErr w:type="gramStart"/>
      <w:r w:rsidRPr="00116EBF">
        <w:rPr>
          <w:sz w:val="28"/>
        </w:rPr>
        <w:t>Шах-Шарах</w:t>
      </w:r>
      <w:proofErr w:type="gramEnd"/>
      <w:r w:rsidRPr="00116EBF">
        <w:rPr>
          <w:sz w:val="28"/>
        </w:rPr>
        <w:t>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у </w:t>
      </w:r>
      <w:proofErr w:type="spellStart"/>
      <w:r w:rsidRPr="00116EBF">
        <w:rPr>
          <w:sz w:val="28"/>
        </w:rPr>
        <w:t>Якцедракце-Дрони</w:t>
      </w:r>
      <w:proofErr w:type="spellEnd"/>
      <w:r w:rsidRPr="00116EBF">
        <w:rPr>
          <w:sz w:val="28"/>
        </w:rPr>
        <w:t xml:space="preserve"> с </w:t>
      </w:r>
      <w:proofErr w:type="spellStart"/>
      <w:r w:rsidRPr="00116EBF">
        <w:rPr>
          <w:sz w:val="28"/>
        </w:rPr>
        <w:t>Цыпой-Дрипой-Дримпампоной</w:t>
      </w:r>
      <w:proofErr w:type="spellEnd"/>
      <w:r w:rsidRPr="00116EBF">
        <w:rPr>
          <w:sz w:val="28"/>
        </w:rPr>
        <w:t xml:space="preserve"> — Шах-Шарах-</w:t>
      </w:r>
      <w:proofErr w:type="spellStart"/>
      <w:r w:rsidRPr="00116EBF">
        <w:rPr>
          <w:sz w:val="28"/>
        </w:rPr>
        <w:t>Шарахшерони</w:t>
      </w:r>
      <w:proofErr w:type="spellEnd"/>
      <w:r w:rsidRPr="00116EBF">
        <w:rPr>
          <w:sz w:val="28"/>
        </w:rPr>
        <w:t>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spellStart"/>
      <w:r w:rsidRPr="00116EBF">
        <w:rPr>
          <w:sz w:val="28"/>
        </w:rPr>
        <w:t>Шишел</w:t>
      </w:r>
      <w:proofErr w:type="spellEnd"/>
      <w:r w:rsidRPr="00116EBF">
        <w:rPr>
          <w:sz w:val="28"/>
        </w:rPr>
        <w:t>-вышел, вон пошел,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На боярский двор зашел,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Там бояре шапки шьют,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На окошко их кладут.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Расскажите про покупки.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proofErr w:type="gramStart"/>
      <w:r w:rsidRPr="00116EBF">
        <w:rPr>
          <w:sz w:val="28"/>
        </w:rPr>
        <w:t>Про какие, про покупки?</w:t>
      </w:r>
      <w:proofErr w:type="gramEnd"/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Про покупки, про покупки,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Про </w:t>
      </w:r>
      <w:proofErr w:type="spellStart"/>
      <w:r w:rsidRPr="00116EBF">
        <w:rPr>
          <w:sz w:val="28"/>
        </w:rPr>
        <w:t>покупочки</w:t>
      </w:r>
      <w:proofErr w:type="spellEnd"/>
      <w:r w:rsidRPr="00116EBF">
        <w:rPr>
          <w:sz w:val="28"/>
        </w:rPr>
        <w:t xml:space="preserve"> мои.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lastRenderedPageBreak/>
        <w:t>5. Изобразите походку человека: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который только что хорошо пообедал;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— у </w:t>
      </w:r>
      <w:proofErr w:type="gramStart"/>
      <w:r w:rsidRPr="00116EBF">
        <w:rPr>
          <w:sz w:val="28"/>
        </w:rPr>
        <w:t>которого</w:t>
      </w:r>
      <w:proofErr w:type="gramEnd"/>
      <w:r w:rsidRPr="00116EBF">
        <w:rPr>
          <w:sz w:val="28"/>
        </w:rPr>
        <w:t xml:space="preserve"> жмут ботинки;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у которого начался острый приступ радикулита;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— который оказался ночью в лесу;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— у </w:t>
      </w:r>
      <w:proofErr w:type="gramStart"/>
      <w:r w:rsidRPr="00116EBF">
        <w:rPr>
          <w:sz w:val="28"/>
        </w:rPr>
        <w:t>которого</w:t>
      </w:r>
      <w:proofErr w:type="gramEnd"/>
      <w:r w:rsidRPr="00116EBF">
        <w:rPr>
          <w:sz w:val="28"/>
        </w:rPr>
        <w:t xml:space="preserve"> отклеились подошвы ботинок.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6. Две команды проводят операцию «Прощай, ватрушка!» по уничтожению через</w:t>
      </w:r>
      <w:r w:rsidR="004C3EE7">
        <w:rPr>
          <w:sz w:val="28"/>
        </w:rPr>
        <w:t xml:space="preserve"> </w:t>
      </w:r>
      <w:r w:rsidRPr="00116EBF">
        <w:rPr>
          <w:sz w:val="28"/>
        </w:rPr>
        <w:t>съедание родительских продуктов.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7. Юмористические загадки.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Что случится, если за едой проглотить свой нож и вилку? (</w:t>
      </w:r>
      <w:proofErr w:type="gramStart"/>
      <w:r w:rsidRPr="00116EBF">
        <w:rPr>
          <w:sz w:val="28"/>
        </w:rPr>
        <w:t>Придется</w:t>
      </w:r>
      <w:proofErr w:type="gramEnd"/>
      <w:r w:rsidRPr="00116EBF">
        <w:rPr>
          <w:sz w:val="28"/>
        </w:rPr>
        <w:t xml:space="preserve"> есть</w:t>
      </w:r>
      <w:r w:rsidR="004C3EE7">
        <w:rPr>
          <w:sz w:val="28"/>
        </w:rPr>
        <w:t xml:space="preserve"> </w:t>
      </w:r>
      <w:r w:rsidRPr="00116EBF">
        <w:rPr>
          <w:sz w:val="28"/>
        </w:rPr>
        <w:t>руками).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Перед кем все люди снимают шляпы? (Перед парикмахером).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 xml:space="preserve">Что есть у </w:t>
      </w:r>
      <w:proofErr w:type="gramStart"/>
      <w:r w:rsidRPr="00116EBF">
        <w:rPr>
          <w:sz w:val="28"/>
        </w:rPr>
        <w:t>слонов</w:t>
      </w:r>
      <w:proofErr w:type="gramEnd"/>
      <w:r w:rsidRPr="00116EBF">
        <w:rPr>
          <w:sz w:val="28"/>
        </w:rPr>
        <w:t xml:space="preserve"> и больше ни у </w:t>
      </w:r>
      <w:proofErr w:type="gramStart"/>
      <w:r w:rsidRPr="00116EBF">
        <w:rPr>
          <w:sz w:val="28"/>
        </w:rPr>
        <w:t>каких</w:t>
      </w:r>
      <w:proofErr w:type="gramEnd"/>
      <w:r w:rsidRPr="00116EBF">
        <w:rPr>
          <w:sz w:val="28"/>
        </w:rPr>
        <w:t xml:space="preserve"> животных? (Слонята).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Из какого полотна не сошьешь рубашку? (Из железнодорожного).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8. «Веселые путешественники».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Понадобятся толстые газеты, их должно быть ровно столько, сколько игроков.</w:t>
      </w:r>
      <w:r w:rsidR="004C3EE7">
        <w:rPr>
          <w:sz w:val="28"/>
        </w:rPr>
        <w:t xml:space="preserve"> </w:t>
      </w:r>
      <w:r w:rsidRPr="00116EBF">
        <w:rPr>
          <w:sz w:val="28"/>
        </w:rPr>
        <w:t>Листы в каждой газете надо переставить, перевернуть вверх ногами. Это забавное</w:t>
      </w:r>
      <w:r w:rsidR="004C3EE7">
        <w:rPr>
          <w:sz w:val="28"/>
        </w:rPr>
        <w:t xml:space="preserve"> </w:t>
      </w:r>
      <w:r w:rsidRPr="00116EBF">
        <w:rPr>
          <w:sz w:val="28"/>
        </w:rPr>
        <w:t>английское состязание. Дело в том, что многие англичане ездят на работу в</w:t>
      </w:r>
      <w:r w:rsidR="004C3EE7">
        <w:rPr>
          <w:sz w:val="28"/>
        </w:rPr>
        <w:t xml:space="preserve"> </w:t>
      </w:r>
      <w:r w:rsidRPr="00116EBF">
        <w:rPr>
          <w:sz w:val="28"/>
        </w:rPr>
        <w:t>электричках. Они сидят в тесных купе друг против друга по три человека. Нет</w:t>
      </w:r>
      <w:r w:rsidR="004C3EE7">
        <w:rPr>
          <w:sz w:val="28"/>
        </w:rPr>
        <w:t xml:space="preserve"> </w:t>
      </w:r>
      <w:r w:rsidRPr="00116EBF">
        <w:rPr>
          <w:sz w:val="28"/>
        </w:rPr>
        <w:t>возможности пошевелить локтями, а надо прочитать газету — какой же это</w:t>
      </w:r>
      <w:r w:rsidR="004C3EE7">
        <w:rPr>
          <w:sz w:val="28"/>
        </w:rPr>
        <w:t xml:space="preserve"> </w:t>
      </w:r>
      <w:r w:rsidRPr="00116EBF">
        <w:rPr>
          <w:sz w:val="28"/>
        </w:rPr>
        <w:t>англичанин, если он не просмотрит утренний выпуск. Переворачивать же страницы</w:t>
      </w:r>
      <w:r w:rsidR="004C3EE7">
        <w:rPr>
          <w:sz w:val="28"/>
        </w:rPr>
        <w:t xml:space="preserve">  </w:t>
      </w:r>
      <w:r w:rsidRPr="00116EBF">
        <w:rPr>
          <w:sz w:val="28"/>
        </w:rPr>
        <w:t>можно только с помощью кистей рук.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Две команды садятся за стол напротив друг друга. Игроки должны сесть как можно</w:t>
      </w:r>
      <w:r w:rsidR="004C3EE7">
        <w:rPr>
          <w:sz w:val="28"/>
        </w:rPr>
        <w:t xml:space="preserve"> </w:t>
      </w:r>
      <w:r w:rsidRPr="00116EBF">
        <w:rPr>
          <w:sz w:val="28"/>
        </w:rPr>
        <w:t>теснее, чтобы ограничить свободу движения рук. Тем игрокам, которые сидят с</w:t>
      </w:r>
      <w:r w:rsidR="004C3EE7">
        <w:rPr>
          <w:sz w:val="28"/>
        </w:rPr>
        <w:t xml:space="preserve"> </w:t>
      </w:r>
      <w:r w:rsidRPr="00116EBF">
        <w:rPr>
          <w:sz w:val="28"/>
        </w:rPr>
        <w:t>краю, тоже надо ограничить пространство. Игрокам раздают газеты. По сигналу они</w:t>
      </w:r>
      <w:r w:rsidR="004C3EE7">
        <w:rPr>
          <w:sz w:val="28"/>
        </w:rPr>
        <w:t xml:space="preserve"> </w:t>
      </w:r>
      <w:r w:rsidRPr="00116EBF">
        <w:rPr>
          <w:sz w:val="28"/>
        </w:rPr>
        <w:t>должны составить страницы газет в нужном порядке, двигая только кистями рук.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Победителем становится команда, которая выполнит задание быстрее.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9. Из заголовков разных старых газет и журналов (их предварительно необходимо</w:t>
      </w:r>
      <w:r w:rsidR="004C3EE7">
        <w:rPr>
          <w:sz w:val="28"/>
        </w:rPr>
        <w:t xml:space="preserve"> </w:t>
      </w:r>
      <w:r w:rsidRPr="00116EBF">
        <w:rPr>
          <w:sz w:val="28"/>
        </w:rPr>
        <w:t>вырезать), составить короткий юмористический рассказ или уголовную хронику,</w:t>
      </w:r>
      <w:r w:rsidR="004C3EE7">
        <w:rPr>
          <w:sz w:val="28"/>
        </w:rPr>
        <w:t xml:space="preserve">  </w:t>
      </w:r>
      <w:r w:rsidRPr="00116EBF">
        <w:rPr>
          <w:sz w:val="28"/>
        </w:rPr>
        <w:t>официальную передовицу, объявление, рекламу. Для этого нужны чистые листки</w:t>
      </w:r>
      <w:r w:rsidR="004C3EE7">
        <w:rPr>
          <w:sz w:val="28"/>
        </w:rPr>
        <w:t xml:space="preserve"> </w:t>
      </w:r>
      <w:r w:rsidRPr="00116EBF">
        <w:rPr>
          <w:sz w:val="28"/>
        </w:rPr>
        <w:t>бумаги (на которые будут наклеиваться заголовки),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клей, кисточка и чувство юмора!</w:t>
      </w:r>
    </w:p>
    <w:p w:rsidR="00116EBF" w:rsidRPr="00116EBF" w:rsidRDefault="00116EBF" w:rsidP="004C3EE7">
      <w:pPr>
        <w:spacing w:after="0" w:line="240" w:lineRule="auto"/>
        <w:rPr>
          <w:sz w:val="28"/>
        </w:rPr>
      </w:pPr>
    </w:p>
    <w:p w:rsidR="00C02D38" w:rsidRPr="00116EBF" w:rsidRDefault="00116EBF" w:rsidP="004C3EE7">
      <w:pPr>
        <w:spacing w:after="0" w:line="240" w:lineRule="auto"/>
        <w:rPr>
          <w:sz w:val="28"/>
        </w:rPr>
      </w:pPr>
      <w:r w:rsidRPr="00116EBF">
        <w:rPr>
          <w:sz w:val="28"/>
        </w:rPr>
        <w:t>10.Проведите конкурс переводчиков с русского языка на язык Эллочки-людоедки.</w:t>
      </w:r>
      <w:r w:rsidR="004C3EE7">
        <w:rPr>
          <w:sz w:val="28"/>
        </w:rPr>
        <w:t xml:space="preserve"> </w:t>
      </w:r>
      <w:r w:rsidRPr="00116EBF">
        <w:rPr>
          <w:sz w:val="28"/>
        </w:rPr>
        <w:t>Как известно, это героиня Ильфа и Петрова обходилась всего тридцатью словами</w:t>
      </w:r>
    </w:p>
    <w:sectPr w:rsidR="00C02D38" w:rsidRPr="00116EBF" w:rsidSect="00116EB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7E" w:rsidRDefault="007A6E7E" w:rsidP="00116EBF">
      <w:pPr>
        <w:spacing w:after="0" w:line="240" w:lineRule="auto"/>
      </w:pPr>
      <w:r>
        <w:separator/>
      </w:r>
    </w:p>
  </w:endnote>
  <w:endnote w:type="continuationSeparator" w:id="0">
    <w:p w:rsidR="007A6E7E" w:rsidRDefault="007A6E7E" w:rsidP="0011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122"/>
      <w:docPartObj>
        <w:docPartGallery w:val="Page Numbers (Bottom of Page)"/>
        <w:docPartUnique/>
      </w:docPartObj>
    </w:sdtPr>
    <w:sdtEndPr/>
    <w:sdtContent>
      <w:p w:rsidR="00116EBF" w:rsidRDefault="007A6E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6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6EBF" w:rsidRDefault="00116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7E" w:rsidRDefault="007A6E7E" w:rsidP="00116EBF">
      <w:pPr>
        <w:spacing w:after="0" w:line="240" w:lineRule="auto"/>
      </w:pPr>
      <w:r>
        <w:separator/>
      </w:r>
    </w:p>
  </w:footnote>
  <w:footnote w:type="continuationSeparator" w:id="0">
    <w:p w:rsidR="007A6E7E" w:rsidRDefault="007A6E7E" w:rsidP="00116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EBF"/>
    <w:rsid w:val="00081676"/>
    <w:rsid w:val="00116EBF"/>
    <w:rsid w:val="004C3EE7"/>
    <w:rsid w:val="007A6E7E"/>
    <w:rsid w:val="00C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EBF"/>
  </w:style>
  <w:style w:type="paragraph" w:styleId="a5">
    <w:name w:val="footer"/>
    <w:basedOn w:val="a"/>
    <w:link w:val="a6"/>
    <w:uiPriority w:val="99"/>
    <w:unhideWhenUsed/>
    <w:rsid w:val="0011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BF"/>
  </w:style>
  <w:style w:type="paragraph" w:styleId="a7">
    <w:name w:val="No Spacing"/>
    <w:link w:val="a8"/>
    <w:uiPriority w:val="1"/>
    <w:qFormat/>
    <w:rsid w:val="00116EBF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16EB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B6082F732B4CB3BBC4348864C6B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82179-FE70-4D5C-B94D-25FABFB1EE3C}"/>
      </w:docPartPr>
      <w:docPartBody>
        <w:p w:rsidR="008D1BB2" w:rsidRDefault="00256868" w:rsidP="00256868">
          <w:pPr>
            <w:pStyle w:val="8EB6082F732B4CB3BBC4348864C6B42D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868"/>
    <w:rsid w:val="00256868"/>
    <w:rsid w:val="004646D8"/>
    <w:rsid w:val="008D1BB2"/>
    <w:rsid w:val="00A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BBF4CBE985488D9636133E51A869BF">
    <w:name w:val="12BBF4CBE985488D9636133E51A869BF"/>
    <w:rsid w:val="00256868"/>
  </w:style>
  <w:style w:type="paragraph" w:customStyle="1" w:styleId="8EB6082F732B4CB3BBC4348864C6B42D">
    <w:name w:val="8EB6082F732B4CB3BBC4348864C6B42D"/>
    <w:rsid w:val="00256868"/>
  </w:style>
  <w:style w:type="paragraph" w:customStyle="1" w:styleId="8AEB0F0A133A4970A37EFD90064B87DA">
    <w:name w:val="8AEB0F0A133A4970A37EFD90064B87DA"/>
    <w:rsid w:val="00256868"/>
  </w:style>
  <w:style w:type="paragraph" w:customStyle="1" w:styleId="19D014CC9A344FC88A39F00C963F41F4">
    <w:name w:val="19D014CC9A344FC88A39F00C963F41F4"/>
    <w:rsid w:val="00256868"/>
  </w:style>
  <w:style w:type="paragraph" w:customStyle="1" w:styleId="D9729323F8354918855B49DA7D7CD5D8">
    <w:name w:val="D9729323F8354918855B49DA7D7CD5D8"/>
    <w:rsid w:val="00256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AECEEC-FBCA-4857-BCE0-7C1F98C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 отдел</dc:creator>
  <cp:keywords/>
  <dc:description/>
  <cp:lastModifiedBy>RDK</cp:lastModifiedBy>
  <cp:revision>4</cp:revision>
  <dcterms:created xsi:type="dcterms:W3CDTF">2011-03-21T06:36:00Z</dcterms:created>
  <dcterms:modified xsi:type="dcterms:W3CDTF">2018-03-21T09:34:00Z</dcterms:modified>
</cp:coreProperties>
</file>